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474288" w:rsidRPr="00AF74FE" w:rsidTr="00771F0A">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474288" w:rsidRPr="00AF74FE" w:rsidRDefault="00474288" w:rsidP="00771F0A">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474288" w:rsidRPr="00AF74FE" w:rsidTr="00771F0A">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474288" w:rsidRPr="00474288" w:rsidRDefault="00474288" w:rsidP="00771F0A">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288" w:rsidRPr="00474288" w:rsidRDefault="00474288" w:rsidP="00771F0A">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474288" w:rsidRPr="00474288" w:rsidRDefault="00474288" w:rsidP="00771F0A">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74288" w:rsidRPr="00474288" w:rsidRDefault="00474288" w:rsidP="00771F0A">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474288" w:rsidRPr="00474288" w:rsidRDefault="00474288" w:rsidP="00771F0A">
            <w:pPr>
              <w:spacing w:after="0" w:line="240" w:lineRule="auto"/>
              <w:jc w:val="center"/>
              <w:rPr>
                <w:b/>
                <w:bCs/>
                <w:color w:val="000000"/>
                <w:sz w:val="20"/>
                <w:szCs w:val="20"/>
                <w:lang w:eastAsia="es-CO"/>
              </w:rPr>
            </w:pPr>
            <w:r>
              <w:rPr>
                <w:b/>
                <w:bCs/>
                <w:color w:val="000000"/>
                <w:sz w:val="20"/>
                <w:szCs w:val="20"/>
                <w:lang w:eastAsia="es-CO"/>
              </w:rPr>
              <w:t>PROMEDIO X FACTOR</w:t>
            </w:r>
          </w:p>
        </w:tc>
      </w:tr>
      <w:tr w:rsidR="00474288" w:rsidRPr="00AF74FE" w:rsidTr="00771F0A">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 xml:space="preserve">a) Apropiación de la visión y la misión institucional por parte de la comunidad académica.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656"/>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 xml:space="preserve">b) Correspondencia entre la visión y la misión institucional y los objetivos del programa académico.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1545"/>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 xml:space="preserve">c) El proyecto institucional orienta  las acciones y decisiones del programa académico, en la gestión del currículo, la docencia, la investigación científica, la creación artística, la internacionalización, la proyección social, el bienestar de la comunidad institucional y demás áreas estratégicas de la institución.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793"/>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 xml:space="preserve">d) La institución cuenta con una política eficaz y tiene evidencias sobre alternativas de financiación para facilitar el ingreso y permanencia de los estudiantes que evidencian dificultades económicas.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1139"/>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 xml:space="preserve">e) La institución aplica una política eficaz que permite el acceso a la educación superior sin discriminación. Promueve estrategias eficaces orientadas a identificar, eliminar o disminuir barreras comunicativas para poblaciones diversas.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74288" w:rsidRPr="00AF74FE" w:rsidRDefault="00474288" w:rsidP="008577FE">
            <w:pPr>
              <w:spacing w:after="0" w:line="240" w:lineRule="auto"/>
              <w:rPr>
                <w:color w:val="000000"/>
                <w:lang w:eastAsia="es-CO"/>
              </w:rPr>
            </w:pPr>
            <w:r w:rsidRPr="00AF74FE">
              <w:rPr>
                <w:color w:val="000000"/>
                <w:lang w:eastAsia="es-CO"/>
              </w:rPr>
              <w:t>f) La institución cuenta con una política eficaz orientada a identificar, eliminar o disminuir barreras en infraestructura física. La institución tiene evidencias sobre la aplicación de esta política.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4288" w:rsidRPr="00AF74FE" w:rsidRDefault="00474288"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598"/>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2</w:t>
            </w:r>
          </w:p>
        </w:tc>
        <w:tc>
          <w:tcPr>
            <w:tcW w:w="4819" w:type="dxa"/>
            <w:tcBorders>
              <w:top w:val="single" w:sz="4" w:space="0" w:color="auto"/>
              <w:left w:val="nil"/>
              <w:bottom w:val="single" w:sz="4" w:space="0" w:color="auto"/>
              <w:right w:val="single" w:sz="4" w:space="0" w:color="auto"/>
            </w:tcBorders>
            <w:shd w:val="clear" w:color="auto" w:fill="auto"/>
            <w:vAlign w:val="bottom"/>
          </w:tcPr>
          <w:p w:rsidR="00474288" w:rsidRPr="00AF74FE" w:rsidRDefault="00474288" w:rsidP="008577FE">
            <w:pPr>
              <w:spacing w:after="0" w:line="240" w:lineRule="auto"/>
              <w:rPr>
                <w:color w:val="000000"/>
                <w:lang w:eastAsia="es-CO"/>
              </w:rPr>
            </w:pPr>
            <w:r>
              <w:rPr>
                <w:color w:val="000000"/>
                <w:lang w:eastAsia="es-CO"/>
              </w:rPr>
              <w:t>a)</w:t>
            </w:r>
            <w:r w:rsidRPr="00AF74FE">
              <w:rPr>
                <w:color w:val="000000"/>
                <w:lang w:eastAsia="es-CO"/>
              </w:rPr>
              <w:t xml:space="preserve"> Estrategias y mecanismos establecidos para la discusión, actualización y difusión del Proyecto Educativo del Programa académico.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598"/>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2</w:t>
            </w:r>
          </w:p>
        </w:tc>
        <w:tc>
          <w:tcPr>
            <w:tcW w:w="4819" w:type="dxa"/>
            <w:tcBorders>
              <w:top w:val="single" w:sz="4" w:space="0" w:color="auto"/>
              <w:left w:val="nil"/>
              <w:bottom w:val="single" w:sz="4" w:space="0" w:color="auto"/>
              <w:right w:val="single" w:sz="4" w:space="0" w:color="auto"/>
            </w:tcBorders>
            <w:shd w:val="clear" w:color="auto" w:fill="auto"/>
            <w:vAlign w:val="bottom"/>
          </w:tcPr>
          <w:p w:rsidR="00474288" w:rsidRPr="00AF74FE" w:rsidRDefault="00474288" w:rsidP="008577FE">
            <w:pPr>
              <w:spacing w:after="0" w:line="240" w:lineRule="auto"/>
              <w:rPr>
                <w:color w:val="000000"/>
                <w:lang w:eastAsia="es-CO"/>
              </w:rPr>
            </w:pPr>
            <w:r w:rsidRPr="00AF74FE">
              <w:rPr>
                <w:color w:val="000000"/>
                <w:lang w:eastAsia="es-CO"/>
              </w:rPr>
              <w:t xml:space="preserve">b) Apropiación del Proyecto Educativo del Programa por parte de la comunidad académica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r w:rsidR="00474288" w:rsidRPr="00AF74FE" w:rsidTr="00771F0A">
        <w:trPr>
          <w:trHeight w:val="598"/>
        </w:trPr>
        <w:tc>
          <w:tcPr>
            <w:tcW w:w="873" w:type="dxa"/>
            <w:tcBorders>
              <w:top w:val="single" w:sz="4" w:space="0" w:color="auto"/>
              <w:left w:val="single" w:sz="4" w:space="0" w:color="auto"/>
              <w:bottom w:val="single" w:sz="4" w:space="0" w:color="auto"/>
              <w:right w:val="single" w:sz="4" w:space="0" w:color="auto"/>
            </w:tcBorders>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b/>
                <w:bCs/>
                <w:color w:val="000000"/>
                <w:lang w:eastAsia="es-CO"/>
              </w:rPr>
            </w:pPr>
            <w:r w:rsidRPr="00AF74FE">
              <w:rPr>
                <w:b/>
                <w:bCs/>
                <w:color w:val="000000"/>
                <w:lang w:eastAsia="es-CO"/>
              </w:rPr>
              <w:t>2</w:t>
            </w:r>
          </w:p>
        </w:tc>
        <w:tc>
          <w:tcPr>
            <w:tcW w:w="4819" w:type="dxa"/>
            <w:tcBorders>
              <w:top w:val="single" w:sz="4" w:space="0" w:color="auto"/>
              <w:left w:val="nil"/>
              <w:bottom w:val="single" w:sz="4" w:space="0" w:color="auto"/>
              <w:right w:val="single" w:sz="4" w:space="0" w:color="auto"/>
            </w:tcBorders>
            <w:shd w:val="clear" w:color="auto" w:fill="auto"/>
            <w:vAlign w:val="bottom"/>
          </w:tcPr>
          <w:p w:rsidR="00474288" w:rsidRPr="00AF74FE" w:rsidRDefault="00474288" w:rsidP="008577FE">
            <w:pPr>
              <w:spacing w:after="0" w:line="240" w:lineRule="auto"/>
              <w:rPr>
                <w:color w:val="000000"/>
                <w:lang w:eastAsia="es-CO"/>
              </w:rPr>
            </w:pPr>
            <w:r w:rsidRPr="00AF74FE">
              <w:rPr>
                <w:color w:val="000000"/>
                <w:lang w:eastAsia="es-CO"/>
              </w:rPr>
              <w:t xml:space="preserve">c) Modelo pedagógico o concepción de aprendizaje que sustentan la metodología  de enseñanza en que se ofrece el programa evaluado.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74288" w:rsidRPr="00AF74FE" w:rsidRDefault="00474288"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474288" w:rsidRPr="00AF74FE" w:rsidRDefault="00474288" w:rsidP="008577FE">
            <w:pPr>
              <w:spacing w:after="0" w:line="240" w:lineRule="auto"/>
              <w:jc w:val="center"/>
              <w:rPr>
                <w:color w:val="000000"/>
                <w:lang w:eastAsia="es-CO"/>
              </w:rPr>
            </w:pPr>
          </w:p>
        </w:tc>
      </w:tr>
    </w:tbl>
    <w:p w:rsidR="006200A3" w:rsidRDefault="006200A3"/>
    <w:p w:rsidR="007F5C69" w:rsidRDefault="007F5C69"/>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d) Coherencia entre el Proyecto Educativo del Programa y las actividades académicas desarrolladas.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656"/>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a) Análisis realizados sobre las tendencias y líneas de desarrollo de la disciplina o profesión en el ámbito local, regional, nacional e internacional, y su incidencia en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1015"/>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Estudios orientados a identificar las necesidades y requerimientos del entorno laboral (local, regional y nacional) en términos productivos y de competitividad, tecnológicos y de talento humano.  Acciones del programa para atenderlos.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c) Estudios que demuestren la necesidad social del programa en la metodología  que se ofrece.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d) Correspondencia entre el perfil laboral y ocupacional del sector y el perfil profesional expresado en el Proyecto Educativo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e) Estudios y/o proyectos formulados o en desarrollo, que propendan por la modernización, actualización y pertinencia del currículo de acuerdo con las necesidades del entorno.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f) Estudios actualizados sobre las necesidades formativas en la región de influencia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496"/>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g) Cambios en el plan de estudios, resultantes de experiencias relativas al análisis y propuestas de solución a los problemas del contexto.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9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h) Proyectos  que adelanta el programa, mediante sus funciones de docencia, investigación, innovación, creación artística y cultural, y extensión  tendientes a ejercer un impacto sobre el medio, de acuerdo con el Proyecto Educativo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9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i) Estudios orientados a evaluar el impacto del programa con respecto al cumplimiento de sus propósitos y objetivos, así como la incidencia en el entorno social y su grupo de referencia disciplinar o profesional.</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771F0A">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a) Mecanismos de ingreso que garanticen transparencia en la selección de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771F0A">
            <w:pPr>
              <w:spacing w:after="0" w:line="240" w:lineRule="auto"/>
              <w:rPr>
                <w:color w:val="000000"/>
                <w:lang w:eastAsia="es-CO"/>
              </w:rPr>
            </w:pPr>
            <w:r w:rsidRPr="00AF74FE">
              <w:rPr>
                <w:color w:val="000000"/>
                <w:lang w:eastAsia="es-CO"/>
              </w:rPr>
              <w:t xml:space="preserve">b) Estudiantes que ingresaron mediante la aplicación de reglas generales y mecanismos de admisión excepcionales, en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771F0A">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771F0A">
            <w:pPr>
              <w:spacing w:after="0" w:line="240" w:lineRule="auto"/>
              <w:rPr>
                <w:color w:val="000000"/>
                <w:lang w:eastAsia="es-CO"/>
              </w:rPr>
            </w:pPr>
            <w:r w:rsidRPr="00AF74FE">
              <w:rPr>
                <w:color w:val="000000"/>
                <w:lang w:eastAsia="es-CO"/>
              </w:rPr>
              <w:t xml:space="preserve">c) Existencia y utilización de sistemas y mecanismos de evaluación de los procesos de selección y admisión, y aplicación de los resultados de dicha evaluación.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d) Requerimientos para el ingreso de estudiantes en condición de transferencia, homologación u otro proceso que amerite criterios específicos para el tránsito entre ciclos, niveles y/o instituciones.  Beneficios de estos requerimientos en la formación integral de los estudiantes.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a) Políticas institucionales para la definición del número de estudiantes que se admiten al programa, acorde con el cuerpo docente, los recursos físicos y de apoyo académico disponibles.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Apreciación de profesores y estudiantes del programa con respecto a la relación entre el número de admitidos, el cuerpo docente y los recursos académicos y físicos disponibles.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771F0A">
            <w:pPr>
              <w:spacing w:after="0" w:line="240" w:lineRule="auto"/>
              <w:rPr>
                <w:color w:val="000000"/>
                <w:lang w:eastAsia="es-CO"/>
              </w:rPr>
            </w:pPr>
            <w:r w:rsidRPr="00AF74FE">
              <w:rPr>
                <w:color w:val="000000"/>
                <w:lang w:eastAsia="es-CO"/>
              </w:rPr>
              <w:t xml:space="preserve">c) Población de estudiantes que ingreso al programa en los últimos cinco años, el puntaje promedio obtenido por los admitidos en las Pruebas de Estado, el puntaje promedio estandarizado en pruebas de admisión cuando éstas se realicen, el puntaje mínimo aceptable para ingresar y la capacidad de selección y  absorción de estudiantes por parte del programa  (relación entre inscritos y admitidos, relación entre inscritos y matriculados).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496"/>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d) En los programas de salud, donde sea pertinente, evidenciar la utilización de  escenarios de práctica requeridos para cumplir con los objetivos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771F0A">
            <w:pPr>
              <w:spacing w:after="0" w:line="240" w:lineRule="auto"/>
              <w:rPr>
                <w:color w:val="000000"/>
                <w:lang w:eastAsia="es-CO"/>
              </w:rPr>
            </w:pPr>
            <w:r w:rsidRPr="00AF74FE">
              <w:rPr>
                <w:color w:val="000000"/>
                <w:lang w:eastAsia="es-CO"/>
              </w:rPr>
              <w:t xml:space="preserve">e) Evidenciar que los convenios de docencia – servicio se realizan a largo plazo y con IPS acreditadas o con Hospitales Universitarios y en ellos la dinámica interinstitucional denota equilibrio y reciprocidad.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f) En los programas de salud, donde sea pertinente, evidenciar que la relación entre el número de estudiantes y la capacidad instalada de los escenarios de práctica (camas, docentes, tutores, investigadores, entre otros) es adecuada y suficiente.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g) En los programas de salud, donde sea pertinente, evidenciar adecuadas rotaciones y entrenamiento médico. Los profesores-médicos que tienen a cargo los programas de docencia de servicio cuentan con el nivel de formación adecuado y la experiencia requerida.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a) Políticas y estrategias definidas por el programa en materia de formación integral de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Apreciación de los estudiantes sobre la calidad de los espacios y estrategias que ofrece el programa, de acuerdo con la naturaleza y orientación de éste, para la participación en grupos o centros de estudio, proyectos de experimentación o de desarrollo empresarial y demás actividades académicas y culturales distintas de la docencia que contribuyan a su formación integral.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c) Estudiantes que participan efectivamente en grupos o centros de estudio, proyectos de experimentación o de desarrollo empresarial o en las demás actividades académicas y culturales distintas de la docencia que brinda la institución o el programa para contribuir a la formación integral.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7</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a) Mecanismos utilizados para la divulgación del reglamento estudiantil y académico.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bl>
    <w:p w:rsidR="00771F0A" w:rsidRDefault="00771F0A"/>
    <w:p w:rsidR="00771F0A" w:rsidRDefault="00771F0A"/>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Apreciación de estudiantes y profesores del programa sobre la pertinencia, vigencia y aplicación del reglamento estudiantil y académico.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c) Evidencias sobre la aplicación de las normas establecidas en los reglamentos estudiantil y académico para atender las situaciones presentadas con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d) Apreciación de directivos, profesores y estudiantes sobre la participación del estudiantado en los órganos de dirección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e) Políticas y estrategias sobre estímulos académicos para los estudiantes. El programa tiene evidencias sobre la aplicación de estas políticas y estrategias.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bl>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p w:rsidR="00771F0A" w:rsidRDefault="00771F0A"/>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a) Aplicación de las políticas, las normas y los criterios académicos establecidos por la institución para la selección y la vinculación de los profesores.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Estrategias de la Institución para propiciar la permanencia de los profesores en el programa y el relevo generacional.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c) Apreciación de directivos, profesores y estudiantes sobre la aplicación, pertinencia y vigencia de las políticas, las normas y los criterios académicos establecidos por la institución para la selección, vinculación y permanencia de sus profesores.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Pr>
                <w:color w:val="000000"/>
                <w:lang w:eastAsia="es-CO"/>
              </w:rPr>
              <w:t>a)</w:t>
            </w:r>
            <w:r w:rsidRPr="00AF74FE">
              <w:rPr>
                <w:color w:val="000000"/>
                <w:lang w:eastAsia="es-CO"/>
              </w:rPr>
              <w:t xml:space="preserve"> Mecanismos de divulgación del estatuto profesoral.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Apreciación de directivos y profesores del programa sobre la pertinencia, vigencia y aplicación del estatuto profesoral.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c) Información actualizada sobre el número de profesores adscritos a la facultad, al programa o departamento que sirva al mismo, por categorías académicas establecidas en el escalafón.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d) Aplicación de las políticas institucionales en materia de ubicación, permanencia y ascenso en las categorías del escalafón docente.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e) Apreciación de directivos y profesores sobre la aplicación de las políticas institucionales en materia de participación del profesorado en los órganos de dirección de la institución y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332"/>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9</w:t>
            </w:r>
          </w:p>
        </w:tc>
        <w:tc>
          <w:tcPr>
            <w:tcW w:w="4819" w:type="dxa"/>
            <w:tcBorders>
              <w:top w:val="single" w:sz="4" w:space="0" w:color="auto"/>
              <w:left w:val="nil"/>
              <w:bottom w:val="single" w:sz="4" w:space="0" w:color="auto"/>
              <w:right w:val="single" w:sz="4" w:space="0" w:color="auto"/>
            </w:tcBorders>
            <w:shd w:val="clear" w:color="auto" w:fill="auto"/>
            <w:vAlign w:val="bottom"/>
          </w:tcPr>
          <w:p w:rsidR="00771F0A" w:rsidRPr="00AF74FE" w:rsidRDefault="00771F0A" w:rsidP="008577FE">
            <w:pPr>
              <w:spacing w:after="0" w:line="240" w:lineRule="auto"/>
              <w:rPr>
                <w:color w:val="000000"/>
                <w:lang w:eastAsia="es-CO"/>
              </w:rPr>
            </w:pPr>
            <w:r w:rsidRPr="00AF74FE">
              <w:rPr>
                <w:color w:val="000000"/>
                <w:lang w:eastAsia="es-CO"/>
              </w:rPr>
              <w:t xml:space="preserve">f) Evidencias sobre la participación de los profesores en los órganos de dirección del programa, de la facultad, del departamento y/o de la institución, durante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71F0A" w:rsidRPr="00AF74FE" w:rsidRDefault="00771F0A"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bl>
    <w:p w:rsidR="00771F0A" w:rsidRDefault="00771F0A"/>
    <w:p w:rsidR="00771F0A" w:rsidRDefault="00771F0A"/>
    <w:p w:rsidR="00771F0A" w:rsidRDefault="00771F0A"/>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71F0A"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71F0A" w:rsidRPr="00AF74FE" w:rsidRDefault="00771F0A"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71F0A"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1F0A" w:rsidRPr="00474288" w:rsidRDefault="00771F0A"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71F0A" w:rsidRPr="00474288" w:rsidRDefault="00771F0A"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71F0A"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771F0A">
            <w:pPr>
              <w:spacing w:after="0" w:line="240" w:lineRule="auto"/>
              <w:rPr>
                <w:color w:val="000000"/>
                <w:lang w:eastAsia="es-CO"/>
              </w:rPr>
            </w:pPr>
            <w:r>
              <w:rPr>
                <w:color w:val="000000"/>
                <w:lang w:eastAsia="es-CO"/>
              </w:rPr>
              <w:t>a)</w:t>
            </w:r>
            <w:r w:rsidRPr="00AF74FE">
              <w:rPr>
                <w:color w:val="000000"/>
                <w:lang w:eastAsia="es-CO"/>
              </w:rPr>
              <w:t xml:space="preserve"> Profesores de planta  con título de especialización, maestría y doctorado en relación con el objeto de conocimiento del programa adscritos directamente o a través de la facultad o departamento respectivo, e información demostrada acerca de las instituciones en las cuales fueron formados.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b) Profesores del programa adscritos en forma directa o a través de la facultad o departamento respectivo con dedicación de tiempo completo, medio tiempo y cátedra, según nivel de formación.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c) Tiempos de cada profesor del programa adscritos directamente o a través de la facultad o departamento respectivo, dedicados a la docencia (incluyendo el desarrollo de productos, artefactos, materiales y prototipos, entre otros), a la  investigación, a la  creación artística,  a la extensión o proyección social, a la atención de  funciones de gestión académica o administrativa, a la tutoría individual de los estudiantes, de acuerdo con la naturaleza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d) Tiempos de los profesores de cátedra dedicados a las tutorías, el acompañamiento de estudiante y el desarrollo de competencias, especialmente actitudes, conocimientos, capacidades y habilidades.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71F0A"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71F0A" w:rsidRPr="00AF74FE" w:rsidRDefault="00771F0A"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71F0A" w:rsidRPr="00AF74FE" w:rsidRDefault="00771F0A" w:rsidP="008577FE">
            <w:pPr>
              <w:spacing w:after="0" w:line="240" w:lineRule="auto"/>
              <w:rPr>
                <w:color w:val="000000"/>
                <w:lang w:eastAsia="es-CO"/>
              </w:rPr>
            </w:pPr>
            <w:r w:rsidRPr="00AF74FE">
              <w:rPr>
                <w:color w:val="000000"/>
                <w:lang w:eastAsia="es-CO"/>
              </w:rPr>
              <w:t xml:space="preserve">e) Experiencia profesional y/o académica de los profesores, según necesidades y exigencias del programa para el desarrollo óptimo de sus funciones sustantivas.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71F0A" w:rsidRPr="00AF74FE" w:rsidRDefault="00771F0A"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71F0A" w:rsidRPr="00AF74FE" w:rsidRDefault="00771F0A" w:rsidP="008577FE">
            <w:pPr>
              <w:spacing w:after="0" w:line="240" w:lineRule="auto"/>
              <w:jc w:val="center"/>
              <w:rPr>
                <w:color w:val="000000"/>
                <w:lang w:eastAsia="es-CO"/>
              </w:rPr>
            </w:pPr>
          </w:p>
        </w:tc>
      </w:tr>
      <w:tr w:rsidR="00744191" w:rsidRPr="00AF74FE" w:rsidTr="008577FE">
        <w:trPr>
          <w:trHeight w:val="789"/>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sidRPr="00AF74FE">
              <w:rPr>
                <w:color w:val="000000"/>
                <w:lang w:eastAsia="es-CO"/>
              </w:rPr>
              <w:t>f) Suficiencia del número de  profesores con relación a la cantidad de estudiantes del programa y sus necesidades de formación de acuerdo con el proyecto educativo.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44191"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44191" w:rsidRPr="00AF74FE" w:rsidRDefault="00744191"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44191"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44191"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g) Apreciación de directivos, profesores y estudiantes del programa adscritos directamente o a través de la facultad o departamento respectivo, sobre la calidad y la suficiencia del número y de la dedicación de los profesores al servicio de éste.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sidRPr="00AF74FE">
              <w:rPr>
                <w:color w:val="000000"/>
                <w:lang w:eastAsia="es-CO"/>
              </w:rPr>
              <w:t xml:space="preserve">a) Políticas institucionales y evidencias de aplicación, en materia de desarrollo integral del profesorado, que incluyan la capacitación y actualización en los aspectos académicos, profesionales y pedagógicos relacionados con la metodología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sidRPr="00AF74FE">
              <w:rPr>
                <w:color w:val="000000"/>
                <w:lang w:eastAsia="es-CO"/>
              </w:rPr>
              <w:t xml:space="preserve">b) Número de profesores del programa adscritos directamente o a través de la facultad o departamento respectivo, que han participado en los últimos cinco años en programas de desarrollo profesoral o que han recibido apoyo a la capacitación y actualización permanente, como resultado de las políticas institucionales orientadas para tal fin.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c) Apreciación de directivos y profesores del programa adscritos directamente o a través de la facultad o departamento respectivo, sobre el impacto que han tenido las acciones orientadas al desarrollo integral de los profesores, en el enriquecimiento de la calidad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d) Acompañamiento por expertos, para la cualificación de la labor pedagógica de los profesores, de acuerdo con el tipo y metodología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74419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e) Reconocimiento a los profesores que participan en procesos de creación artística y cultural.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744191">
        <w:trPr>
          <w:trHeight w:val="626"/>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11</w:t>
            </w:r>
          </w:p>
        </w:tc>
        <w:tc>
          <w:tcPr>
            <w:tcW w:w="4819" w:type="dxa"/>
            <w:tcBorders>
              <w:top w:val="single" w:sz="4" w:space="0" w:color="auto"/>
              <w:left w:val="nil"/>
              <w:bottom w:val="single" w:sz="4" w:space="0" w:color="auto"/>
              <w:right w:val="single" w:sz="4" w:space="0" w:color="auto"/>
            </w:tcBorders>
            <w:shd w:val="clear" w:color="auto" w:fill="auto"/>
            <w:vAlign w:val="bottom"/>
          </w:tcPr>
          <w:p w:rsidR="00744191" w:rsidRPr="00AF74FE" w:rsidRDefault="00744191" w:rsidP="008577FE">
            <w:pPr>
              <w:spacing w:after="0" w:line="240" w:lineRule="auto"/>
              <w:rPr>
                <w:color w:val="000000"/>
                <w:lang w:eastAsia="es-CO"/>
              </w:rPr>
            </w:pPr>
            <w:r w:rsidRPr="00AF74FE">
              <w:rPr>
                <w:color w:val="000000"/>
                <w:lang w:eastAsia="es-CO"/>
              </w:rPr>
              <w:t xml:space="preserve">f)  Estrategias orientadas a la actualización docente en temas relacionados con la atención a la diversidad poblacional.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44191" w:rsidRPr="00AF74FE" w:rsidRDefault="00744191"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bl>
    <w:p w:rsidR="00744191" w:rsidRDefault="00744191"/>
    <w:p w:rsidR="00744191" w:rsidRDefault="00744191"/>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44191"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44191" w:rsidRPr="00AF74FE" w:rsidRDefault="00744191"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44191"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44191"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a) Políticas de estímulo y reconocimiento a los profesores por el ejercicio calificado de la docencia, de la investigación, de la innovación, de la creación artística, de la técnica y tecnología, de la extensión o proyección social y de la cooperación internacional. Evidencias de la aplicación de estas políticas.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b) Estrategias que promueven la creación artística y cultural, la innovación, la adaptación, la transferencia técnica y tecnológica,  la creación de </w:t>
            </w:r>
            <w:proofErr w:type="spellStart"/>
            <w:r w:rsidRPr="00AF74FE">
              <w:rPr>
                <w:color w:val="000000"/>
                <w:lang w:eastAsia="es-CO"/>
              </w:rPr>
              <w:t>tecnofactos</w:t>
            </w:r>
            <w:proofErr w:type="spellEnd"/>
            <w:r w:rsidRPr="00AF74FE">
              <w:rPr>
                <w:color w:val="000000"/>
                <w:lang w:eastAsia="es-CO"/>
              </w:rPr>
              <w:t xml:space="preserve"> y prototipos, y la obtención de patentes, de acuerdo con la naturaleza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979"/>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sidRPr="00AF74FE">
              <w:rPr>
                <w:color w:val="000000"/>
                <w:lang w:eastAsia="es-CO"/>
              </w:rPr>
              <w:t xml:space="preserve">c) Apreciación de directivos y profesores del programa, adscritos directamente o a través de la facultad o 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la cooperación internacional.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227"/>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Pr>
                <w:color w:val="000000"/>
                <w:lang w:eastAsia="es-CO"/>
              </w:rPr>
              <w:t>a)</w:t>
            </w:r>
            <w:r w:rsidRPr="00AF74FE">
              <w:rPr>
                <w:color w:val="000000"/>
                <w:lang w:eastAsia="es-CO"/>
              </w:rPr>
              <w:t xml:space="preserve"> Producción, utilización y evaluación de materiales de apoyo docente, en los últimos cinco años, pertinentes a la naturaleza y metodología del programa y su función pedagógica.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518"/>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b) Apreciación de los estudiantes del programa sobre la calidad de los materiales de apoyo producidos o utilizados por los profesores adscritos al programa y su pertinencia de acuerdo con la metodología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c) Premios u otros reconocimientos a los materiales de apoyo a la labor docente, en el ámbito nacional o internacional, que hayan producido los profesores adscritos al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bl>
    <w:p w:rsidR="00744191" w:rsidRDefault="00744191"/>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44191"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44191" w:rsidRPr="00AF74FE" w:rsidRDefault="00744191"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44191"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744191"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d) Existencia y aplicación de un régimen de propiedad intelectual en la institución aplicado a los materiales de apoyo a la docencia.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a) Políticas y reglamentaciones institucionales en materia de remuneración de los profesores en las que se tengan en cuenta los méritos profesionales y académicos, así como los estímulos a la producción académica y de innovación  debidamente evaluada.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74419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b) Evidencias sobre la aplicación de estas políticas y reglamentaciones.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744191">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c) Apreciación de los profesores con respecto a la correspondencia entre la remuneración y los méritos académicos y profesionales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744191">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a) Existencia y aplicación de políticas institucionales en materia de evaluación integral al desempeño de los profesores. La institución presente evidencias sobre el desarrollo de estas políticas.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b) Criterios  y mecanismos de evaluación de los profesores adscritos al programa, en correspondencia con la naturaleza del cargo, las funciones y los compromisos contraídos en relación con las metas institucionales y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744191">
            <w:pPr>
              <w:spacing w:after="0" w:line="240" w:lineRule="auto"/>
              <w:rPr>
                <w:color w:val="000000"/>
                <w:lang w:eastAsia="es-CO"/>
              </w:rPr>
            </w:pPr>
            <w:r w:rsidRPr="00AF74FE">
              <w:rPr>
                <w:color w:val="000000"/>
                <w:lang w:eastAsia="es-CO"/>
              </w:rPr>
              <w:t xml:space="preserve">c) Evaluaciones realizadas a los profesores adscritos al programa durante los últimos cinco años  y  las acciones adelantadas por la institución y por el programa a partir de dichos resultados.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d) Información verificable sobre la participación de los distintos actores en la evaluación.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r w:rsidR="00744191"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744191" w:rsidRPr="00AF74FE" w:rsidRDefault="00744191" w:rsidP="008577FE">
            <w:pPr>
              <w:spacing w:after="0" w:line="240" w:lineRule="auto"/>
              <w:jc w:val="center"/>
              <w:rPr>
                <w:b/>
                <w:bCs/>
                <w:color w:val="000000"/>
                <w:lang w:eastAsia="es-CO"/>
              </w:rPr>
            </w:pPr>
            <w:r w:rsidRPr="00AF74FE">
              <w:rPr>
                <w:b/>
                <w:bCs/>
                <w:color w:val="000000"/>
                <w:lang w:eastAsia="es-CO"/>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b/>
                <w:bCs/>
                <w:color w:val="000000"/>
                <w:lang w:eastAsia="es-CO"/>
              </w:rPr>
            </w:pPr>
            <w:r w:rsidRPr="00AF74FE">
              <w:rPr>
                <w:b/>
                <w:bCs/>
                <w:color w:val="000000"/>
                <w:lang w:eastAsia="es-CO"/>
              </w:rPr>
              <w:t>15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744191" w:rsidRPr="00AF74FE" w:rsidRDefault="00744191" w:rsidP="008577FE">
            <w:pPr>
              <w:spacing w:after="0" w:line="240" w:lineRule="auto"/>
              <w:rPr>
                <w:color w:val="000000"/>
                <w:lang w:eastAsia="es-CO"/>
              </w:rPr>
            </w:pPr>
            <w:r w:rsidRPr="00AF74FE">
              <w:rPr>
                <w:color w:val="000000"/>
                <w:lang w:eastAsia="es-CO"/>
              </w:rPr>
              <w:t xml:space="preserve">e) Apreciación de los profesores adscritos al programa, sobre los criterios y mecanismos para la evaluación de docentes, su transparencia, equidad y eficacia.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44191" w:rsidRPr="00AF74FE" w:rsidRDefault="00744191"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744191" w:rsidRPr="00AF74FE" w:rsidRDefault="00744191" w:rsidP="008577FE">
            <w:pPr>
              <w:spacing w:after="0" w:line="240" w:lineRule="auto"/>
              <w:jc w:val="center"/>
              <w:rPr>
                <w:color w:val="000000"/>
                <w:lang w:eastAsia="es-CO"/>
              </w:rPr>
            </w:pPr>
          </w:p>
        </w:tc>
      </w:tr>
    </w:tbl>
    <w:p w:rsidR="00744191" w:rsidRDefault="00744191"/>
    <w:p w:rsidR="00744191" w:rsidRDefault="00744191"/>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744191"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744191" w:rsidRPr="00AF74FE" w:rsidRDefault="00744191"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744191"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191" w:rsidRPr="00474288" w:rsidRDefault="00744191"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744191" w:rsidRPr="00474288" w:rsidRDefault="00744191"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FF09F4"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a) Existencia de criterios y mecanismos para el seguimiento y la evaluación del desarrollo de competencias, especialmente las actitudes,  los conocimientos, las capacidades y las habilidades generales y aquellas que son específicas del ejercicio y de la cultura de la profesión o la disciplina en la que se forma al estudiante.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b) Créditos académicos del programa correspondiente a asignaturas orientadas a ampliar la formación del estudiante en las dimensiones ética, estética, ambiental, filosófica, política y social.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c) Asignación de créditos y de distribución de tiempos directo e independiente, a las distintas  actividades de formación de acuerdo con la modalidad en que se ofrece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d) Apreciación de directivos, profesores y estudiantes sobre la calidad e integralidad del currículo.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e) Estrategias aplicadas para el fomento de la creatividad y del desarrollo de pensamiento autónomo en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f) Desempeño de los estudiantes del programa en las Pruebas de Estado de educación  superior, en los últimos cinco años. Calificaciones promedio con respecto al promedio nacional.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g) Valor agregado obtenido en los resultados de las Pruebas de Estado (Saber Pro), con relación a las Pruebas Saber Once utilizadas como mecanismo de ingreso a la educación superior y al desempeño de los estudiantes adscritos al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h) Identificación en el perfil profesional y ocupacional de los distintos tipos de competencias, especialmente actitudes, conocimientos, capacidades y habilidades requeridas en el nivel de formación y las actividades académicas necesarias para su desarrollo.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FF09F4"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FF09F4" w:rsidRPr="00AF74FE" w:rsidRDefault="00FF09F4"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FF09F4"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FF09F4"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i) Articulación del plan de estudios con los diversos niveles de formación</w:t>
            </w:r>
            <w:r>
              <w:rPr>
                <w:color w:val="000000"/>
                <w:lang w:eastAsia="es-CO"/>
              </w:rPr>
              <w:t>, P</w:t>
            </w:r>
            <w:r w:rsidRPr="00AF74FE">
              <w:rPr>
                <w:color w:val="000000"/>
                <w:lang w:eastAsia="es-CO"/>
              </w:rPr>
              <w:t>eriodos académicos, especialización, maestría y doctorado, componentes propedéuti</w:t>
            </w:r>
            <w:r>
              <w:rPr>
                <w:color w:val="000000"/>
                <w:lang w:eastAsia="es-CO"/>
              </w:rPr>
              <w:t xml:space="preserve">cos  y /o ciclos,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j) Aplicación de estrategias efectivas orientadas al desarrollo de competencias, especialmente conocimientos, capacidades y habilidades comunicativas en un segundo idioma extranjero.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8577FE">
            <w:pPr>
              <w:spacing w:after="0" w:line="240" w:lineRule="auto"/>
              <w:rPr>
                <w:color w:val="000000"/>
                <w:lang w:eastAsia="es-CO"/>
              </w:rPr>
            </w:pPr>
            <w:r w:rsidRPr="00AF74FE">
              <w:rPr>
                <w:color w:val="000000"/>
                <w:lang w:eastAsia="es-CO"/>
              </w:rPr>
              <w:t xml:space="preserve">a) Existencia y aplicación de políticas institucionales en materia de flexibilidad, referidas a la organización y jerarquización de los contenidos, reconocimiento de créditos, formación en competencias tales como actitudes, conocimientos, capacidades, y habilidades,  y estrategias pedagógicas, </w:t>
            </w:r>
            <w:proofErr w:type="spellStart"/>
            <w:r w:rsidRPr="00AF74FE">
              <w:rPr>
                <w:color w:val="000000"/>
                <w:lang w:eastAsia="es-CO"/>
              </w:rPr>
              <w:t>electividad</w:t>
            </w:r>
            <w:proofErr w:type="spellEnd"/>
            <w:r w:rsidRPr="00AF74FE">
              <w:rPr>
                <w:color w:val="000000"/>
                <w:lang w:eastAsia="es-CO"/>
              </w:rPr>
              <w:t xml:space="preserve">, doble titulación y movilidad.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b) Existencia y aplicación de políticas y normas para asegurar la continuidad y movilidad del estudiante en el sistema educativo y en la institución: homologaciones de créditos, reconocimientos de experiencias educativas y laborales previas, equivalencia de títulos y transferencias.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c) Mecanismos de actualización permanente del currículo en consonancia con los desarrollos disciplinares, profesionales y pedagógicos, y en atención a las necesidades del entorno.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d) Índice de flexibilidad curricular y comparativos nacionales e internacionales.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e) Apreciación de directivos, profesores y estudiantes del programa sobre la aplicación y eficacia de las políticas institucionales en materia de flexibilidad curricular.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f) Movilidad estudiantil con otras instituciones nacionales e internac</w:t>
            </w:r>
            <w:r>
              <w:rPr>
                <w:color w:val="000000"/>
                <w:lang w:eastAsia="es-CO"/>
              </w:rPr>
              <w:t>ionales.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tcPr>
          <w:p w:rsidR="00FF09F4" w:rsidRPr="00AF74FE" w:rsidRDefault="00FF09F4" w:rsidP="00FF09F4">
            <w:pPr>
              <w:spacing w:after="0" w:line="240" w:lineRule="auto"/>
              <w:rPr>
                <w:color w:val="000000"/>
                <w:lang w:eastAsia="es-CO"/>
              </w:rPr>
            </w:pPr>
            <w:r w:rsidRPr="00AF74FE">
              <w:rPr>
                <w:color w:val="000000"/>
                <w:lang w:eastAsia="es-CO"/>
              </w:rPr>
              <w:t xml:space="preserve">g) Existencia de sistemas de homologación de créditos y de tránsito del pregrado al postgrado.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PROGRAMA:</w:t>
            </w:r>
          </w:p>
        </w:tc>
      </w:tr>
      <w:tr w:rsidR="00FF09F4"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FF09F4" w:rsidRPr="00AF74FE" w:rsidRDefault="00FF09F4"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FF09F4"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FF09F4"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h) Convenios y relaciones de cooperación con instituciones de educación media y superior y con el sector laboral, para asegurar el tránsito y continuidad de los estudiantes en el sistema educativo y su inserción en el sistema productivo,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i) Oferta académica que facilite la aplicación de criterios de flexibilidad con miras a garantizar la participación de los estudiantes, en el diseño de su propio plan académico, de acuerdo con sus intereses y la adquisición de,  competencias, tales como actitudes, conocimientos, capacidades y habilidades,  con el apoyo de un tutor o asesor.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j) Acciones llevadas a cabo entre la Institución y otras instituciones del sector público o privado (educativo, productivo, financiero, entre otros) para articular y afirmar el carácter secuencial y complementario de los ciclos, desde el punto de vista académico y laboral, de acuerdo con el tipo y modalidad del programa.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a) Espacios y actividades curriculares y extracurriculares con carácter explícitamente interdisciplinario.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b) Mecanismos que permitan el tratamiento de problemas pertinentes al programa y al ejercicio laboral, a través de orientaciones interdisciplinarias por parte de profesores y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c)  Apreciación de profesores y estudiantes sobre la pertinencia y eficacia de la interdisciplinariedad del programa en el enriquecimiento de la calidad del mismo.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a) Concordancia de los métodos de enseñanza y aprendizaje utilizados con el tipo y metodología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bl>
    <w:p w:rsidR="00FF09F4" w:rsidRDefault="00FF09F4"/>
    <w:p w:rsidR="00FF09F4" w:rsidRDefault="00FF09F4"/>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FF09F4"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FF09F4" w:rsidRPr="00AF74FE" w:rsidRDefault="00FF09F4"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FF09F4"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F09F4" w:rsidRPr="00474288" w:rsidRDefault="00FF09F4"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FF09F4" w:rsidRPr="00474288" w:rsidRDefault="00FF09F4"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FF09F4"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b) Correspondencia de los métodos de enseñanza y aprendizaje empleados para el desarrollo de los contenidos del plan de estudios del programa, con las competencias tales como las actitudes, los conocimientos, las capacidades y las habilidades que se espera desarrollar, la naturaleza de los saberes y las necesidades, objetivos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c) Apreciación de los estudiantes, profesores y directivos del programa sobre la correspondencia entre los métodos de enseñanza y aprendizaje que se emplean en el programa y el desarrollo de los contenidos del plan de estudios.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d) Estrategias y mecanismos de seguimiento y acompañamiento por parte del docente al trabajo que realizan los estudiantes en las distintas actividades académicas, de acuerdo con sus capacidades y potencialidades y con el tipo y metodología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e) Incorporación de los adelantos y transformaciones que se han dado en las ciencias, las técnicas y las tecnologías implicadas,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f) Estrategias pedagógicas, didácticas y comunicativas acordes con la metodología y con las posibilidades tecnológicas y las necesidades de los estudiantes en atención a su diversidad.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g) Articulación entre las estrategias pedagógicas propias de la metodología  de enseñanza y los recursos tecnológicos utilizados.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r w:rsidR="00FF09F4"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FF09F4" w:rsidRPr="00AF74FE" w:rsidRDefault="00FF09F4"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F09F4" w:rsidRPr="00AF74FE" w:rsidRDefault="00FF09F4" w:rsidP="00FF09F4">
            <w:pPr>
              <w:spacing w:after="0" w:line="240" w:lineRule="auto"/>
              <w:rPr>
                <w:color w:val="000000"/>
                <w:lang w:eastAsia="es-CO"/>
              </w:rPr>
            </w:pPr>
            <w:r w:rsidRPr="00AF74FE">
              <w:rPr>
                <w:color w:val="000000"/>
                <w:lang w:eastAsia="es-CO"/>
              </w:rPr>
              <w:t xml:space="preserve">h) Estrategias y mecanismos pedagógicos aplicados y orientados hacia la integración de las tres funciones sustantivas de investigación, docencia y proyección social.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9F4" w:rsidRPr="00AF74FE" w:rsidRDefault="00FF09F4"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FF09F4" w:rsidRPr="00AF74FE" w:rsidRDefault="00FF09F4" w:rsidP="008577FE">
            <w:pPr>
              <w:spacing w:after="0" w:line="240" w:lineRule="auto"/>
              <w:jc w:val="center"/>
              <w:rPr>
                <w:color w:val="000000"/>
                <w:lang w:eastAsia="es-CO"/>
              </w:rPr>
            </w:pPr>
          </w:p>
        </w:tc>
      </w:tr>
    </w:tbl>
    <w:p w:rsidR="00FF09F4" w:rsidRDefault="00FF09F4"/>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C87A6B"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87A6B"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C87A6B"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i) Estudios realizados por la institución y el programa para identificar y evaluar la permanencia y retención, de acuerdo con la metodología  de enseñanza en que se ofrece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j) Correlación entre la duración prevista para el programa, de acuerdo con su metodología y  plan de estudios, y la que realmente tiene lugar.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k) Estrategias para garantizar el éxito académico de los estudiantes en el tiempo previsto para el desarrollo del plan de estudios, atendiendo los estándares de calidad.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l) Informes estadísticos sobre la población de estudiantes del programa desde el primero hasta el último semestre, en las últimas cinco cohortes.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m) Apreciación de profesores y estudiantes sobre la correspondencia entre las condiciones y exigencias académicas de permanencia y graduación en el programa, y la naturaleza del mismo.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19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n) Existencia de mecanismos de seguimiento, acompañamiento especial a estudiantes y adecuaciones locativas para facilitar el óptimo desempeño de admitidos en condición de vulnerabilidad y discapacidad,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 </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a) Documentos donde se evidencia  la propuesta para la organización de las actividades académicas del programa (laboratorios, talleres, seminarios, etc.), que guarde coherencia con sus componentes y metodología, para alcanzar las metas de formación.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tcPr>
          <w:p w:rsidR="00C87A6B" w:rsidRPr="00AF74FE" w:rsidRDefault="00C87A6B" w:rsidP="00C87A6B">
            <w:pPr>
              <w:spacing w:after="0" w:line="240" w:lineRule="auto"/>
              <w:rPr>
                <w:color w:val="000000"/>
                <w:lang w:eastAsia="es-CO"/>
              </w:rPr>
            </w:pPr>
            <w:r>
              <w:rPr>
                <w:color w:val="000000"/>
                <w:lang w:eastAsia="es-CO"/>
              </w:rPr>
              <w:t>b</w:t>
            </w:r>
            <w:r w:rsidRPr="00AF74FE">
              <w:rPr>
                <w:color w:val="000000"/>
                <w:lang w:eastAsia="es-CO"/>
              </w:rPr>
              <w:t xml:space="preserve">) Criterios, políticas y reglamentaciones institucionales y del programa en materia de evaluación académica de los estudiantes. Evidencias de aplicación y divulgación de la misma.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tcPr>
          <w:p w:rsidR="00C87A6B" w:rsidRPr="00AF74FE" w:rsidRDefault="00C87A6B" w:rsidP="008577FE">
            <w:pPr>
              <w:spacing w:after="0" w:line="240" w:lineRule="auto"/>
              <w:jc w:val="left"/>
              <w:rPr>
                <w:color w:val="000000"/>
                <w:lang w:eastAsia="es-CO"/>
              </w:rPr>
            </w:pPr>
            <w:r>
              <w:rPr>
                <w:color w:val="000000"/>
                <w:lang w:eastAsia="es-CO"/>
              </w:rPr>
              <w:t>c</w:t>
            </w:r>
            <w:r w:rsidRPr="00AF74FE">
              <w:rPr>
                <w:color w:val="000000"/>
                <w:lang w:eastAsia="es-CO"/>
              </w:rPr>
              <w:t xml:space="preserve">) Correspondencia entre las formas de evaluación de los aprendizajes, los propósitos de formación y los perfiles de egreso definidos por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bl>
    <w:p w:rsidR="00C87A6B" w:rsidRDefault="00C87A6B"/>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C87A6B"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87A6B"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C87A6B"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Pr>
                <w:color w:val="000000"/>
                <w:lang w:eastAsia="es-CO"/>
              </w:rPr>
              <w:t>d</w:t>
            </w:r>
            <w:r w:rsidRPr="00AF74FE">
              <w:rPr>
                <w:color w:val="000000"/>
                <w:lang w:eastAsia="es-CO"/>
              </w:rPr>
              <w:t xml:space="preserve">) Apreciación de directivos, profesores y estudiantes del programa sobre la correspondencia entre las formas de evaluación académica de los estudiantes, la naturaleza del mismo y los métodos pedagógicos empleados para su desarrollo.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Pr>
                <w:color w:val="000000"/>
                <w:lang w:eastAsia="es-CO"/>
              </w:rPr>
              <w:t>e</w:t>
            </w:r>
            <w:r w:rsidRPr="00AF74FE">
              <w:rPr>
                <w:color w:val="000000"/>
                <w:lang w:eastAsia="es-CO"/>
              </w:rPr>
              <w:t xml:space="preserve">) Apreciación de los estudiantes acerca de la utilidad del sistema de evaluación académica en la adquisición de competencias, tales como las actitudes, los conocimientos, las capacidades y las habilidades propias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Pr>
                <w:color w:val="000000"/>
                <w:lang w:eastAsia="es-CO"/>
              </w:rPr>
              <w:t>f</w:t>
            </w:r>
            <w:r w:rsidRPr="00AF74FE">
              <w:rPr>
                <w:color w:val="000000"/>
                <w:lang w:eastAsia="es-CO"/>
              </w:rPr>
              <w:t xml:space="preserve">) Criterios y procedimientos orientados a la evaluación de competencias especialmente actitudes, conocimientos, capacidades y habilidades, y estrategias de retroalimentación de la actividad académica de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Pr>
                <w:color w:val="000000"/>
                <w:lang w:eastAsia="es-CO"/>
              </w:rPr>
              <w:t>g</w:t>
            </w:r>
            <w:r w:rsidRPr="00AF74FE">
              <w:rPr>
                <w:color w:val="000000"/>
                <w:lang w:eastAsia="es-CO"/>
              </w:rPr>
              <w:t xml:space="preserve">) Criterios y procedimientos para la revisión de los sistemas de evaluación académica de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a) Correspondencia entre el tipo de trabajos y actividades realizados por los estudiantes respecto a los objetivos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b) Criterios y estrategias aplicados en el programa para efecto de la dosificación de la labor académica de los estudiantes en coherencia con el sistema de créditos.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c) Apreciación de directivos y profesores adscritos al programa sobre la correspondencia entre la calidad de los trabajos realizados por los estudiantes y los objetivos de logro definidos para el mismo, incluyendo la formación personal.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21</w:t>
            </w:r>
          </w:p>
        </w:tc>
        <w:tc>
          <w:tcPr>
            <w:tcW w:w="4819" w:type="dxa"/>
            <w:tcBorders>
              <w:top w:val="single" w:sz="4" w:space="0" w:color="auto"/>
              <w:left w:val="nil"/>
              <w:bottom w:val="single" w:sz="4" w:space="0" w:color="auto"/>
              <w:right w:val="single" w:sz="4" w:space="0" w:color="auto"/>
            </w:tcBorders>
            <w:shd w:val="clear" w:color="auto" w:fill="auto"/>
            <w:vAlign w:val="bottom"/>
          </w:tcPr>
          <w:p w:rsidR="00C87A6B" w:rsidRPr="00AF74FE" w:rsidRDefault="00C87A6B" w:rsidP="00C87A6B">
            <w:pPr>
              <w:spacing w:after="0" w:line="240" w:lineRule="auto"/>
              <w:rPr>
                <w:color w:val="000000"/>
                <w:lang w:eastAsia="es-CO"/>
              </w:rPr>
            </w:pPr>
            <w:r w:rsidRPr="00AF74FE">
              <w:rPr>
                <w:color w:val="000000"/>
                <w:lang w:eastAsia="es-CO"/>
              </w:rPr>
              <w:t xml:space="preserve">d) Correspondencia entre las actividades y trabajos realizados por los estudiantes y  las formas de evaluación por competencias especialmente en actitudes,  conocimientos, capacidades y habilidades, según la naturaleza del programa y los métodos pedagógicos empleados para desarrollar </w:t>
            </w:r>
            <w:r w:rsidRPr="00AF74FE">
              <w:rPr>
                <w:color w:val="000000"/>
                <w:lang w:eastAsia="es-CO"/>
              </w:rPr>
              <w:lastRenderedPageBreak/>
              <w:t xml:space="preserve">los diversos procesos de formación.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C87A6B"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87A6B" w:rsidRPr="00AF74FE"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C87A6B"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e) Trabajos académicos realizados por estudiantes del programa, en los últimos cinco años, que han merecido premios o reconocimientos significativos por la comunidad académica nacional o internacional.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a)  Existencia y aplicación de políticas en materia de evaluación y autorregulación del programa académico que conduzcan al diseño y formulación de planes de mejoramiento continuo y a la gestión de la innovación.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b)  Estrategias verificables de seguimiento, evaluación y mejoramiento continuo y gestión de la innovación de los procesos y logros del programa, así como de su pertinencia y relevancia social.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c)  Apreciación de directivos, profesores, estudiantes sobre la incidencia de los sistemas de evaluación y autorregulación del programa en el enriquecimiento de la calidad de éste.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d) Cambios específicos realizados en el programa, en los últimos cinco años, a partir de los resultados de los procesos de evaluación y autorregulación.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a) Existencia y aplicación de criterios y políticas institucionales y del programa en materia de extensión o proyección social.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b) Proyectos y actividades de extensión o proyección a la comunidad desarrollados por directivos, profesores y estudiantes del programa en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8577FE">
            <w:pPr>
              <w:spacing w:after="0" w:line="240" w:lineRule="auto"/>
              <w:rPr>
                <w:color w:val="000000"/>
                <w:lang w:eastAsia="es-CO"/>
              </w:rPr>
            </w:pPr>
            <w:r w:rsidRPr="00AF74FE">
              <w:rPr>
                <w:color w:val="000000"/>
                <w:lang w:eastAsia="es-CO"/>
              </w:rPr>
              <w:t xml:space="preserve">c) Evidencias del impacto en el entorno que han generado los resultados de los proyectos de extensión o proyección social desarrollados por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d) Participación del programa en la aplicación las políticas nacionales en materia de innovación y desarrollo económico, técnico y tecnológico </w:t>
            </w:r>
            <w:r w:rsidRPr="00AF74FE">
              <w:rPr>
                <w:color w:val="000000"/>
                <w:lang w:eastAsia="es-CO"/>
              </w:rPr>
              <w:lastRenderedPageBreak/>
              <w:t xml:space="preserve">(innovación, adaptación, transferencia),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87A6B"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center"/>
              <w:rPr>
                <w:b/>
                <w:bCs/>
                <w:color w:val="000000"/>
                <w:lang w:eastAsia="es-CO"/>
              </w:rPr>
            </w:pPr>
            <w:r w:rsidRPr="00AF74FE">
              <w:rPr>
                <w:b/>
                <w:bCs/>
                <w:color w:val="000000"/>
                <w:lang w:eastAsia="es-CO"/>
              </w:rPr>
              <w:t>PROGRAMA:</w:t>
            </w:r>
          </w:p>
        </w:tc>
      </w:tr>
      <w:tr w:rsidR="00C87A6B"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87A6B" w:rsidRPr="00AF74FE" w:rsidRDefault="00C87A6B"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87A6B" w:rsidRPr="00474288"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7A6B" w:rsidRPr="00474288" w:rsidRDefault="00C87A6B"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87A6B" w:rsidRPr="00474288" w:rsidRDefault="00C87A6B"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C87A6B"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e) Apreciación de empresarios, funcionarios públicos, líderes comunitarios y de otros agentes externos sobre el impacto social de los proyectos desarrollados por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f) Número y tipo de reconocimientos hechos en los últimos cinco años por entidades gubernamentales y no gubernamentales al impacto que el programa ha ejercido en los medios local, regional, nacional o internacional.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g) Mecanismos para el análisis de las acciones que el programa ejerce sobre el medio y para la revisión periódica de las estrategias implementadas en esa materia.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h) Información sobre las comunidades, empresas, gobiernos, instituciones, organizaciones de usuarios, y asociaciones a los que se presta asistencia técnica o tecnológica, servicios, asesorías y otros apoyos que apuntan a la resolución de problemas o a la ejecución de programas de mejoramiento, de acuerdo con la naturaleza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a) Estrategias y mecanismos orientados a incentivar en el estudiante la consulta y el uso de material bibliográfico. Evidencias de aplicación de estas estrategias y mecanismos.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b) Existencia y aplicación de criterios y políticas institucionales y del programa en materia de acceso, adquisición y actualización  de material bibliográfico.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r w:rsidR="00C87A6B"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87A6B" w:rsidRPr="00AF74FE" w:rsidRDefault="00C87A6B"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b/>
                <w:bCs/>
                <w:color w:val="000000"/>
                <w:lang w:eastAsia="es-CO"/>
              </w:rPr>
            </w:pPr>
            <w:r w:rsidRPr="00AF74FE">
              <w:rPr>
                <w:b/>
                <w:bCs/>
                <w:color w:val="000000"/>
                <w:lang w:eastAsia="es-CO"/>
              </w:rPr>
              <w:t>24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87A6B" w:rsidRPr="00AF74FE" w:rsidRDefault="00C87A6B" w:rsidP="00C87A6B">
            <w:pPr>
              <w:spacing w:after="0" w:line="240" w:lineRule="auto"/>
              <w:rPr>
                <w:color w:val="000000"/>
                <w:lang w:eastAsia="es-CO"/>
              </w:rPr>
            </w:pPr>
            <w:r w:rsidRPr="00AF74FE">
              <w:rPr>
                <w:color w:val="000000"/>
                <w:lang w:eastAsia="es-CO"/>
              </w:rPr>
              <w:t xml:space="preserve">c) Pertinencia, actualización y suficiencia del material bibliográfico con que cuenta el programa para apoyar el desarrollo de las distintas actividades académicas, de acuerdo con el tipo y modalidad de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7A6B" w:rsidRPr="00AF74FE" w:rsidRDefault="00C87A6B"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87A6B" w:rsidRPr="00AF74FE" w:rsidRDefault="00C87A6B" w:rsidP="008577FE">
            <w:pPr>
              <w:spacing w:after="0" w:line="240" w:lineRule="auto"/>
              <w:jc w:val="center"/>
              <w:rPr>
                <w:color w:val="000000"/>
                <w:lang w:eastAsia="es-CO"/>
              </w:rPr>
            </w:pPr>
          </w:p>
        </w:tc>
      </w:tr>
    </w:tbl>
    <w:p w:rsidR="00C87A6B" w:rsidRDefault="00C87A6B"/>
    <w:p w:rsidR="00C87A6B" w:rsidRDefault="00C87A6B"/>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F27DC6"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F27DC6" w:rsidRPr="00AF74FE" w:rsidRDefault="00F27DC6"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F27DC6"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F27DC6" w:rsidRPr="00AF74FE" w:rsidRDefault="00F27DC6" w:rsidP="008577FE">
            <w:pPr>
              <w:spacing w:after="0" w:line="240" w:lineRule="auto"/>
              <w:jc w:val="center"/>
              <w:rPr>
                <w:b/>
                <w:bCs/>
                <w:color w:val="000000"/>
                <w:lang w:eastAsia="es-CO"/>
              </w:rPr>
            </w:pPr>
            <w:r w:rsidRPr="00AF74FE">
              <w:rPr>
                <w:b/>
                <w:bCs/>
                <w:color w:val="000000"/>
                <w:lang w:eastAsia="es-CO"/>
              </w:rPr>
              <w:t>PROGRAMA:</w:t>
            </w:r>
          </w:p>
        </w:tc>
      </w:tr>
      <w:tr w:rsidR="00F27DC6"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F27DC6" w:rsidRPr="00AF74FE" w:rsidRDefault="00F27DC6"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F27DC6" w:rsidRPr="00474288"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F27DC6" w:rsidRPr="00474288" w:rsidRDefault="00F27DC6"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DC6" w:rsidRPr="00474288" w:rsidRDefault="00F27DC6"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27DC6" w:rsidRPr="00474288" w:rsidRDefault="00F27DC6"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7DC6" w:rsidRPr="00474288" w:rsidRDefault="00F27DC6"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F27DC6" w:rsidRPr="00474288" w:rsidRDefault="00F27DC6"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8577FE"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d) Inversión anual en las adquisiciones de libros, revistas especializadas, bases de datos y suscripciones a publicaciones periódicas, relacionados con el programa académico, en los últimos 5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e) Profesores y estudiantes del programa que utilizan recursos bibliográficos: libros, revistas especializadas y bases de datos, en los últimos cinco años,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a) Plataforma tecnológica que garantice la conectividad, interactividad y acceso a sistemas de información, apoyos y recursos para el aprendizaje,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b) Estrategias y mecanismos orientados a incentivar el uso de recursos informáticos y de comunicación, por parte de profesores adscritos al programa y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c) Disponibilidad para docentes, estudiantes, directivos y administrativos, actualización y calidad de los recursos informáticos y de comunicaciones para el desarrollo de los procesos académicos y de apoyo del programa, de acuerdo con su naturaleza.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d) Estrategias que garanticen el rendimiento de los equipos, la capacidad de almacenamiento y la seguridad (confidencialidad, disponibilidad e integridad) en el manejo de la información.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e) Eficiencia, oportunidad y eficacia en cuanto  a la actualización y al soporte técnico de la plataforma informática y los equipos computacionales.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25</w:t>
            </w:r>
          </w:p>
        </w:tc>
        <w:tc>
          <w:tcPr>
            <w:tcW w:w="4819" w:type="dxa"/>
            <w:tcBorders>
              <w:top w:val="single" w:sz="4" w:space="0" w:color="auto"/>
              <w:left w:val="nil"/>
              <w:bottom w:val="single" w:sz="4" w:space="0" w:color="auto"/>
              <w:right w:val="single" w:sz="4" w:space="0" w:color="auto"/>
            </w:tcBorders>
            <w:shd w:val="clear" w:color="auto" w:fill="auto"/>
            <w:vAlign w:val="bottom"/>
          </w:tcPr>
          <w:p w:rsidR="008577FE" w:rsidRPr="00AF74FE" w:rsidRDefault="008577FE" w:rsidP="008577FE">
            <w:pPr>
              <w:spacing w:after="0" w:line="240" w:lineRule="auto"/>
              <w:rPr>
                <w:color w:val="000000"/>
                <w:lang w:eastAsia="es-CO"/>
              </w:rPr>
            </w:pPr>
            <w:r w:rsidRPr="00AF74FE">
              <w:rPr>
                <w:color w:val="000000"/>
                <w:lang w:eastAsia="es-CO"/>
              </w:rPr>
              <w:t xml:space="preserve">f) Apreciación de directivos, profesores y estudiantes del programa sobre la pertinencia, correspondencia y suficiencia de los recursos informáticos y de comunicación con que cuenta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577FE" w:rsidRPr="00AF74FE" w:rsidRDefault="008577FE"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bl>
    <w:p w:rsidR="00C87A6B" w:rsidRDefault="00C87A6B"/>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8577FE"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8577FE"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center"/>
              <w:rPr>
                <w:b/>
                <w:bCs/>
                <w:color w:val="000000"/>
                <w:lang w:eastAsia="es-CO"/>
              </w:rPr>
            </w:pPr>
            <w:r w:rsidRPr="00AF74FE">
              <w:rPr>
                <w:b/>
                <w:bCs/>
                <w:color w:val="000000"/>
                <w:lang w:eastAsia="es-CO"/>
              </w:rPr>
              <w:t>PROGRAMA:</w:t>
            </w:r>
          </w:p>
        </w:tc>
      </w:tr>
      <w:tr w:rsidR="008577FE"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8577FE" w:rsidRPr="00474288"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8577FE" w:rsidRPr="00474288" w:rsidRDefault="008577FE"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8577FE"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a) Dotación adecuada de equipos, materiales e insumos en los laboratorios y talleres, campos de práctica y plantas piloto, según la naturaleza, metodología y exigencias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b) Dotación adecuada de laboratorios, máquinas y talleres suficientemente dotados con equipos y materiales, según la naturaleza, metodología y exigencias del programa, y que cumplen las normas sanitarias y de bioseguridad, seguridad industrial y de salud ocupacional y manejo de seres vivos, de acuerdo con la normativa vigente.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c) Disponibilidad y capacidad de talleres, laboratorios, equipos, medios audiovisuales, sitios de práctica, estaciones y granjas experimentales, escenarios de simulación virtual, entre otros, para el óptimo desarrollo de la actividad docente, investigativa y de extensión, según requerimientos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d) Convenios con centros, instituciones, empresas u organizaciones, que faciliten el uso de otros recursos y escenarios de enseñanza, aprendizaje, investigación y creación artística y cultural, por parte de la comunidad académica.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e) Para programas del área de Ciencias de la Salud, información sobre escenarios de práctica y convenios docente-asistenciales de largo plazo, con Hospitales Universitarios o IPS acreditadas, certificados por el Ministerio de Protección Social. Evidenciar su pertinencia, calidad docente y capacidad instalada en relación con el número de estudiantes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r w:rsidR="008577FE"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8577FE" w:rsidRPr="00AF74FE" w:rsidRDefault="008577FE" w:rsidP="008577FE">
            <w:pPr>
              <w:spacing w:after="0" w:line="240" w:lineRule="auto"/>
              <w:jc w:val="center"/>
              <w:rPr>
                <w:b/>
                <w:bCs/>
                <w:color w:val="000000"/>
                <w:lang w:eastAsia="es-CO"/>
              </w:rPr>
            </w:pPr>
            <w:r w:rsidRPr="00AF74FE">
              <w:rPr>
                <w:b/>
                <w:bCs/>
                <w:color w:val="000000"/>
                <w:lang w:eastAsia="es-CO"/>
              </w:rPr>
              <w:t>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b/>
                <w:bCs/>
                <w:color w:val="000000"/>
                <w:lang w:eastAsia="es-CO"/>
              </w:rPr>
            </w:pPr>
            <w:r w:rsidRPr="00AF74FE">
              <w:rPr>
                <w:b/>
                <w:bCs/>
                <w:color w:val="000000"/>
                <w:lang w:eastAsia="es-CO"/>
              </w:rPr>
              <w:t>26</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577FE" w:rsidRPr="00AF74FE" w:rsidRDefault="008577FE" w:rsidP="008577FE">
            <w:pPr>
              <w:spacing w:after="0" w:line="240" w:lineRule="auto"/>
              <w:rPr>
                <w:color w:val="000000"/>
                <w:lang w:eastAsia="es-CO"/>
              </w:rPr>
            </w:pPr>
            <w:r w:rsidRPr="00AF74FE">
              <w:rPr>
                <w:color w:val="000000"/>
                <w:lang w:eastAsia="es-CO"/>
              </w:rPr>
              <w:t xml:space="preserve">f) Apreciación de profesores y estudiantes del programa sobre la capacidad, disponibilidad, dotación y utilización de laboratorios, talleres, </w:t>
            </w:r>
            <w:r w:rsidRPr="00AF74FE">
              <w:rPr>
                <w:color w:val="000000"/>
                <w:lang w:eastAsia="es-CO"/>
              </w:rPr>
              <w:lastRenderedPageBreak/>
              <w:t xml:space="preserve">ayudas audiovisuales y campos de práctica, entre otros recursos de apoyo docente.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77FE" w:rsidRPr="00AF74FE" w:rsidRDefault="008577FE" w:rsidP="008577FE">
            <w:pPr>
              <w:spacing w:after="0" w:line="240" w:lineRule="auto"/>
              <w:jc w:val="center"/>
              <w:rPr>
                <w:color w:val="000000"/>
                <w:lang w:eastAsia="es-CO"/>
              </w:rPr>
            </w:pPr>
            <w:r w:rsidRPr="00AF74FE">
              <w:rPr>
                <w:color w:val="000000"/>
                <w:lang w:eastAsia="es-CO"/>
              </w:rPr>
              <w:lastRenderedPageBreak/>
              <w:t> </w:t>
            </w:r>
          </w:p>
        </w:tc>
        <w:tc>
          <w:tcPr>
            <w:tcW w:w="1276" w:type="dxa"/>
            <w:tcBorders>
              <w:top w:val="single" w:sz="4" w:space="0" w:color="auto"/>
              <w:left w:val="nil"/>
              <w:bottom w:val="single" w:sz="4" w:space="0" w:color="auto"/>
              <w:right w:val="single" w:sz="4" w:space="0" w:color="auto"/>
            </w:tcBorders>
          </w:tcPr>
          <w:p w:rsidR="008577FE" w:rsidRPr="00AF74FE" w:rsidRDefault="008577FE" w:rsidP="008577FE">
            <w:pPr>
              <w:spacing w:after="0" w:line="240" w:lineRule="auto"/>
              <w:jc w:val="center"/>
              <w:rPr>
                <w:color w:val="000000"/>
                <w:lang w:eastAsia="es-CO"/>
              </w:rPr>
            </w:pPr>
          </w:p>
        </w:tc>
      </w:tr>
    </w:tbl>
    <w:p w:rsidR="008577FE" w:rsidRDefault="008577FE"/>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8577FE" w:rsidRPr="00AF74FE" w:rsidTr="008577FE">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8577FE" w:rsidRPr="00AF74FE" w:rsidTr="008577FE">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center"/>
              <w:rPr>
                <w:b/>
                <w:bCs/>
                <w:color w:val="000000"/>
                <w:lang w:eastAsia="es-CO"/>
              </w:rPr>
            </w:pPr>
            <w:r w:rsidRPr="00AF74FE">
              <w:rPr>
                <w:b/>
                <w:bCs/>
                <w:color w:val="000000"/>
                <w:lang w:eastAsia="es-CO"/>
              </w:rPr>
              <w:t>PROGRAMA:</w:t>
            </w:r>
          </w:p>
        </w:tc>
      </w:tr>
      <w:tr w:rsidR="008577FE" w:rsidRPr="00AF74FE" w:rsidTr="008577FE">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8577FE" w:rsidRPr="00AF74FE" w:rsidRDefault="008577FE" w:rsidP="008577FE">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8577FE" w:rsidRPr="00474288" w:rsidTr="008577FE">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577FE" w:rsidRPr="00474288" w:rsidRDefault="008577FE" w:rsidP="008577FE">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8577FE" w:rsidRPr="00474288" w:rsidRDefault="008577FE" w:rsidP="008577FE">
            <w:pPr>
              <w:spacing w:after="0" w:line="240" w:lineRule="auto"/>
              <w:jc w:val="center"/>
              <w:rPr>
                <w:b/>
                <w:bCs/>
                <w:color w:val="000000"/>
                <w:sz w:val="20"/>
                <w:szCs w:val="20"/>
                <w:lang w:eastAsia="es-CO"/>
              </w:rPr>
            </w:pPr>
            <w:r>
              <w:rPr>
                <w:b/>
                <w:bCs/>
                <w:color w:val="000000"/>
                <w:sz w:val="20"/>
                <w:szCs w:val="20"/>
                <w:lang w:eastAsia="es-CO"/>
              </w:rPr>
              <w:t>PROMEDIO X FACTOR</w:t>
            </w:r>
          </w:p>
        </w:tc>
      </w:tr>
      <w:tr w:rsidR="00CB0740" w:rsidRPr="00AF74FE" w:rsidTr="008577FE">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a) Existencia y aplicación de políticas institucionales en materia de referentes académicos externos, nacionales e internacionales para la revisión y actualización del plan de estudio.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811"/>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b) Análisis sistemático de comparabilidad con otros programas nacionales e internacionales de la misma naturaleza.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c) Convenios activos y actividades de cooperación académica desarrollados por el programa con instituciones y programas de alta calidad y reconocimiento nacional e internacional.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d) Proyectos de investigación, innovación, creación artística y cultural y/o proyección desarrollados como producto de la cooperación académica y profesional, realizada por directivos, profesores y estudiantes del programa, con miembros de comunidades nacionales e internacionales de reconocido liderazgo en el área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e) Profesores, estudiantes y directivos del programa con participación activa en redes u organismos nacionales e internacionales de la que se hayan derivado productos concretos como publicaciones en coautoría, cofinanciación de proyectos, registros y patentes,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f) Inversión efectivamente realizada por la institución para los fines de internacionalización en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jc w:val="left"/>
              <w:rPr>
                <w:color w:val="000000"/>
                <w:lang w:eastAsia="es-CO"/>
              </w:rPr>
            </w:pPr>
            <w:r w:rsidRPr="00AF74FE">
              <w:rPr>
                <w:color w:val="000000"/>
                <w:lang w:eastAsia="es-CO"/>
              </w:rPr>
              <w:t xml:space="preserve">g) Prospecto o iniciativas en curso de doble titulación con otras entidades, de acuerdo con el tipo y naturaleza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r w:rsidR="00CB0740" w:rsidRPr="00AF74FE" w:rsidTr="008577FE">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tcPr>
          <w:p w:rsidR="00CB0740" w:rsidRPr="00AF74FE" w:rsidRDefault="00CB0740" w:rsidP="006367D1">
            <w:pPr>
              <w:spacing w:after="0" w:line="240" w:lineRule="auto"/>
              <w:jc w:val="left"/>
              <w:rPr>
                <w:color w:val="000000"/>
                <w:lang w:eastAsia="es-CO"/>
              </w:rPr>
            </w:pPr>
            <w:r w:rsidRPr="00AF74FE">
              <w:rPr>
                <w:color w:val="000000"/>
                <w:lang w:eastAsia="es-CO"/>
              </w:rPr>
              <w:t xml:space="preserve">h) Incidencia verificable en el enriquecimiento de la calidad del programa de la interacción con </w:t>
            </w:r>
            <w:r w:rsidRPr="00AF74FE">
              <w:rPr>
                <w:color w:val="000000"/>
                <w:lang w:eastAsia="es-CO"/>
              </w:rPr>
              <w:lastRenderedPageBreak/>
              <w:t xml:space="preserve">comunidades académicas nacionales e internacionales.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0740" w:rsidRPr="00AF74FE" w:rsidRDefault="00CB0740" w:rsidP="008577FE">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8577FE">
            <w:pPr>
              <w:spacing w:after="0" w:line="240" w:lineRule="auto"/>
              <w:jc w:val="center"/>
              <w:rPr>
                <w:color w:val="000000"/>
                <w:lang w:eastAsia="es-CO"/>
              </w:rPr>
            </w:pPr>
          </w:p>
        </w:tc>
      </w:tr>
    </w:tbl>
    <w:p w:rsidR="008577FE" w:rsidRDefault="008577FE"/>
    <w:p w:rsidR="00CB0740" w:rsidRDefault="00CB0740"/>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B0740"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B0740"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PROGRAMA:</w:t>
            </w:r>
          </w:p>
        </w:tc>
      </w:tr>
      <w:tr w:rsidR="00CB0740"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B0740"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CB0740"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i) Evidencias del impacto social que ha generado la inserción del programa en los contextos académicos nacionales e internacionales, de acuerdo a su naturaleza.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CB0740">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a) Convenios activos de intercambio con universidades nacionales y extranjeras.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b) Número de estudiantes extranjeros en el programa en los últimos 5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c) Experiencias de homologación de cursos realizados en otros programas  nacionales o extranjeros.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d) Profesores o expertos visitantes nacionales y extranjeros que ha recibido el programa en los últimos cinco años (objetivos, duración y resultados de su estadía).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e) Profesores y estudiantes adscritos al programa que en los últimos cinco años han participado en actividades de cooperación académica y profesional con programas nacionales e internacionales de reconocido liderazgo en el área (semestre académico de intercambio, pasantía o práctica, rotación médica, curso corto, misión,  profesor visitante/conferencia, estancia de investigación, estudios de postgrado, profesor en programa de pregrado y/o postgrado, congresos, foros, seminarios, simposios, educación continuada, par académico, parques tecnológicos, incubadoras de empresas, mesas y ruedas de negociación económica y tecnológica,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f) Resultados efectivos de la participación de </w:t>
            </w:r>
            <w:r w:rsidRPr="00AF74FE">
              <w:rPr>
                <w:color w:val="000000"/>
                <w:lang w:eastAsia="es-CO"/>
              </w:rPr>
              <w:lastRenderedPageBreak/>
              <w:t xml:space="preserve">profesores y estudiantes adscritos al programa en actividades de cooperación académica.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lastRenderedPageBreak/>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tcPr>
          <w:p w:rsidR="00CB0740" w:rsidRPr="00AF74FE" w:rsidRDefault="00CB0740" w:rsidP="00CB0740">
            <w:pPr>
              <w:spacing w:after="0" w:line="240" w:lineRule="auto"/>
              <w:rPr>
                <w:color w:val="000000"/>
                <w:lang w:eastAsia="es-CO"/>
              </w:rPr>
            </w:pPr>
            <w:r w:rsidRPr="00AF74FE">
              <w:rPr>
                <w:color w:val="000000"/>
                <w:lang w:eastAsia="es-CO"/>
              </w:rPr>
              <w:t xml:space="preserve">g) Participación de profesores adscritos al programa en redes académicas, científicas, técnicas y tecnológicas, económicas, a nivel nacional e internacional, de acuerdo con el tipo y modalidad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B0740"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PROGRAMA:</w:t>
            </w:r>
          </w:p>
        </w:tc>
      </w:tr>
      <w:tr w:rsidR="00CB0740"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B0740"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CB0740"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28</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h) Inversión efectiva desarrollada para proyectos de movilidad en doble vía en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bl>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p w:rsidR="00CB0740" w:rsidRDefault="00CB0740"/>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B0740"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CB0740"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PROGRAMA:</w:t>
            </w:r>
          </w:p>
        </w:tc>
      </w:tr>
      <w:tr w:rsidR="00CB0740"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B0740"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CB0740"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a) Criterios, estrategias y actividades del programa, orientados a promover la capacidad de indagación y búsqueda, y la formación de un espíritu investigativo, creativo e innovador  en los estudiantes.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b) Existencia y utilización de mecanismos por parte de los profesores adscritos al programa para incentivar en los estudiantes la generación de ideas y problemas de investigación, la identificación de problemas en el ámbito empresarial susceptibles de resolver mediante la aplicación del conocimiento y la innovación.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c) Estudiantes que están vinculados como monitores, auxiliares de investigación e integrantes de semilleros y/o grupos de investigación.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d) Grupos y semilleros de investigación del programa en los que participan estudiantes, de acuerdo con su tipo y modalidad.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e) Actividades académicas  –cursos electivos, seminarios, pasantías, eventos– derivados de líneas de investigación  en los últimos cinco años.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f) Actividades académicas –pasantías, talleres, actividades conjuntas- relacionadas con la realidad empresarial, organizadas desde los primeros semestres con una lógica enfocada en el entendimiento creciente de aquella según sus mayores grados de complejidad.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6367D1">
            <w:pPr>
              <w:spacing w:after="0" w:line="240" w:lineRule="auto"/>
              <w:rPr>
                <w:color w:val="000000"/>
                <w:lang w:eastAsia="es-CO"/>
              </w:rPr>
            </w:pPr>
            <w:r w:rsidRPr="00AF74FE">
              <w:rPr>
                <w:color w:val="000000"/>
                <w:lang w:eastAsia="es-CO"/>
              </w:rPr>
              <w:t xml:space="preserve">g) Existencia dentro del plan de estudios de espacios académicos y de vinculación con el sector productivo donde se analiza la naturaleza de la investigación científica, técnica y tecnológica, la innovación, sus objetos de indagación, sus problemas, oportunidades y sus resultados y soluciones.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tcPr>
          <w:p w:rsidR="00CB0740" w:rsidRPr="00AF74FE" w:rsidRDefault="00CB0740" w:rsidP="006367D1">
            <w:pPr>
              <w:spacing w:after="0" w:line="240" w:lineRule="auto"/>
              <w:jc w:val="left"/>
              <w:rPr>
                <w:color w:val="000000"/>
                <w:lang w:eastAsia="es-CO"/>
              </w:rPr>
            </w:pPr>
            <w:r w:rsidRPr="00AF74FE">
              <w:rPr>
                <w:color w:val="000000"/>
                <w:lang w:eastAsia="es-CO"/>
              </w:rPr>
              <w:t xml:space="preserve">h) Participación de los estudiantes en los programas institucionales de jóvenes investigadores.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bl>
    <w:p w:rsidR="008577FE" w:rsidRDefault="008577FE"/>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B0740"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B0740"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PROGRAMA:</w:t>
            </w:r>
          </w:p>
        </w:tc>
      </w:tr>
      <w:tr w:rsidR="00CB0740"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B0740"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CB0740"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i) Participación de los estudiantes en prácticas empresariales en temas de investigación y desarrollo, ingeniería y experimentación en Colombia y en el Exterior.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j) Participación de los estudiantes en proyectos Universidad Empresa Estado que adelante la Institución.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29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k) Participación de los estudiantes en programas de innovación tales como: transferencia de conocimiento, emprendimiento y creatividad.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16"/>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a) Criterios, estrategias y políticas institucionales en materia de investigación, innovación  y creación artística y cultural que se evidencie en mecanismos efectivos que estimulen el desarrollo de los procesos investigativos, de innovación y creativos, y establezcan criterios de evaluación de su calidad y pertinencia, ampliamente difundidos y aceptados por la comunidad académica.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669"/>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b) Correspondencia entre el número y nivel de formación de los profesores adscritos al programa con la actividad investigativa y de innovación y la creación artística y cultural, relacionadas con la naturaleza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c) Recursos humanos, logísticos y financieros con que cuenta el programa, asociados a proyectos y a otras actividades de investigación, innovación y creación artística y cultural.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B0740" w:rsidRPr="00AF74FE" w:rsidRDefault="00CB0740" w:rsidP="00CB0740">
            <w:pPr>
              <w:spacing w:after="0" w:line="240" w:lineRule="auto"/>
              <w:rPr>
                <w:color w:val="000000"/>
                <w:lang w:eastAsia="es-CO"/>
              </w:rPr>
            </w:pPr>
            <w:r w:rsidRPr="00AF74FE">
              <w:rPr>
                <w:color w:val="000000"/>
                <w:lang w:eastAsia="es-CO"/>
              </w:rPr>
              <w:t xml:space="preserve">d) Grupos de investigación conformados por profesores y estudiantes adscritos al programa, reconocidos por COLCIENCIAS o por otro organismo.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r w:rsidR="00CB0740"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tcPr>
          <w:p w:rsidR="00CB0740" w:rsidRPr="00AF74FE" w:rsidRDefault="00CB0740" w:rsidP="00CB0740">
            <w:pPr>
              <w:spacing w:after="0" w:line="240" w:lineRule="auto"/>
              <w:rPr>
                <w:color w:val="000000"/>
                <w:lang w:eastAsia="es-CO"/>
              </w:rPr>
            </w:pPr>
            <w:r w:rsidRPr="00AF74FE">
              <w:rPr>
                <w:color w:val="000000"/>
                <w:lang w:eastAsia="es-CO"/>
              </w:rPr>
              <w:t xml:space="preserve">e) Impacto a nivel regional, nacional e internacional de la investigación, la innovación y la creación artística y cultural del programa, de acuerdo con su naturaleza.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B0740" w:rsidRPr="00AF74FE" w:rsidRDefault="00CB0740"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B0740" w:rsidRPr="00AF74FE" w:rsidRDefault="00CB0740" w:rsidP="006367D1">
            <w:pPr>
              <w:spacing w:after="0" w:line="240" w:lineRule="auto"/>
              <w:jc w:val="center"/>
              <w:rPr>
                <w:color w:val="000000"/>
                <w:lang w:eastAsia="es-CO"/>
              </w:rPr>
            </w:pPr>
          </w:p>
        </w:tc>
      </w:tr>
    </w:tbl>
    <w:p w:rsidR="00CB0740" w:rsidRDefault="00CB0740"/>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B0740"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B0740"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center"/>
              <w:rPr>
                <w:b/>
                <w:bCs/>
                <w:color w:val="000000"/>
                <w:lang w:eastAsia="es-CO"/>
              </w:rPr>
            </w:pPr>
            <w:r w:rsidRPr="00AF74FE">
              <w:rPr>
                <w:b/>
                <w:bCs/>
                <w:color w:val="000000"/>
                <w:lang w:eastAsia="es-CO"/>
              </w:rPr>
              <w:t>PROGRAMA:</w:t>
            </w:r>
          </w:p>
        </w:tc>
      </w:tr>
      <w:tr w:rsidR="00CB0740"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B0740" w:rsidRPr="00AF74FE" w:rsidRDefault="00CB0740"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B0740"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0740" w:rsidRPr="00474288" w:rsidRDefault="00CB0740"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B0740" w:rsidRPr="00474288" w:rsidRDefault="00CB0740"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2B4585"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f)  Publicaciones en revistas indexadas y especializadas nacionales e internacionales, innovaciones, patentes, productos o procesos técnicos y tecnológicos patentables o no patentables o protegidas por secreto industrial, libros, capítulos de libros, dirección de trabajos de grado de maestría y doctorado, paquetes tecnológicos, normas resultado de investigación,  producción artística y cultural, productos de apropiación social del conocimiento, productos asociados a servicios técnicos o consultoría cualificada, elaborados por profesores adscritos al programa, de acuerdo con su tipo y naturaleza.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g) En el caso de las artes, el reconocimiento en libros de arte y revistas especializadas, la presentación, exposición o ejecución en instituciones de reconocido prestigio, la participación en eventos organizados por comunidades artísticas y académicas. En el caso de la literatura, la publicación por editoriales reconocidas en el ámbito literario e incluidas en antologías, entre otras.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h) Apoyo administrativo y financiero para el desarrollo y gestión de la investigación, gestión del conocimiento (vigilancia tecnológica), la creación de empresas y de planes de negocios (como los centros de incubación y financiación empresarial, oficinas de transferencia de resultados de investigación, centros de investigación y desarrollo tecnológico, entre otros) proyectos de innovación en conjunto con empresas y la creación artística y cultural, de acuerdo con la naturaleza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bl>
    <w:p w:rsidR="00CB0740" w:rsidRDefault="00CB0740"/>
    <w:p w:rsidR="002B4585" w:rsidRDefault="002B4585"/>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2B4585"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2B4585" w:rsidRPr="00AF74FE" w:rsidRDefault="002B4585"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2B4585"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2B4585" w:rsidRPr="00AF74FE" w:rsidRDefault="002B4585" w:rsidP="006367D1">
            <w:pPr>
              <w:spacing w:after="0" w:line="240" w:lineRule="auto"/>
              <w:jc w:val="center"/>
              <w:rPr>
                <w:b/>
                <w:bCs/>
                <w:color w:val="000000"/>
                <w:lang w:eastAsia="es-CO"/>
              </w:rPr>
            </w:pPr>
            <w:r w:rsidRPr="00AF74FE">
              <w:rPr>
                <w:b/>
                <w:bCs/>
                <w:color w:val="000000"/>
                <w:lang w:eastAsia="es-CO"/>
              </w:rPr>
              <w:t>PROGRAMA:</w:t>
            </w:r>
          </w:p>
        </w:tc>
      </w:tr>
      <w:tr w:rsidR="002B4585"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2B4585" w:rsidRPr="00AF74FE" w:rsidRDefault="002B4585"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2B4585"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2B4585" w:rsidRPr="00474288" w:rsidRDefault="002B4585"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585" w:rsidRPr="00474288" w:rsidRDefault="002B4585"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2B4585" w:rsidRPr="00474288" w:rsidRDefault="002B4585"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B4585" w:rsidRPr="00474288" w:rsidRDefault="002B4585"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2B4585" w:rsidRPr="00474288" w:rsidRDefault="002B4585"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2B4585" w:rsidRPr="00AF74FE" w:rsidTr="00396980">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a) Políticas sobre bienestar institucional suficientemente conocidas que propician el desarrollo integral de la comunidad institucional, reconozcan el valor y la diversidad y orientan la prestación de los servicios de bienestar.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vMerge w:val="restart"/>
            <w:tcBorders>
              <w:top w:val="single" w:sz="4" w:space="0" w:color="auto"/>
              <w:left w:val="nil"/>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396980">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b) Estrategias que propicien un clima institucional adecuado que favorezca el desarrollo humano y promueva una cultura que reconozca el valor de la diversidad.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vMerge/>
            <w:tcBorders>
              <w:left w:val="nil"/>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396980">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2B4585" w:rsidRPr="00AF74FE" w:rsidRDefault="002B4585" w:rsidP="002B4585">
            <w:pPr>
              <w:spacing w:after="0" w:line="240" w:lineRule="auto"/>
              <w:rPr>
                <w:color w:val="000000"/>
                <w:lang w:eastAsia="es-CO"/>
              </w:rPr>
            </w:pPr>
            <w:r w:rsidRPr="00AF74FE">
              <w:rPr>
                <w:color w:val="000000"/>
                <w:lang w:eastAsia="es-CO"/>
              </w:rPr>
              <w:t xml:space="preserve">c) Programas, servicios y actividades de bienestar dirigidos a los profesores, estudiantes y personal administrativo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B4585" w:rsidRPr="00AF74FE" w:rsidRDefault="002B4585" w:rsidP="006367D1">
            <w:pPr>
              <w:spacing w:after="0" w:line="240" w:lineRule="auto"/>
              <w:jc w:val="center"/>
              <w:rPr>
                <w:color w:val="000000"/>
                <w:lang w:eastAsia="es-CO"/>
              </w:rPr>
            </w:pPr>
            <w:r w:rsidRPr="00AF74FE">
              <w:rPr>
                <w:color w:val="000000"/>
                <w:lang w:eastAsia="es-CO"/>
              </w:rPr>
              <w:t> </w:t>
            </w:r>
          </w:p>
        </w:tc>
        <w:tc>
          <w:tcPr>
            <w:tcW w:w="1276" w:type="dxa"/>
            <w:vMerge/>
            <w:tcBorders>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396980">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2B4585" w:rsidRPr="00AF74FE" w:rsidRDefault="002B4585" w:rsidP="002B4585">
            <w:pPr>
              <w:spacing w:after="0" w:line="240" w:lineRule="auto"/>
              <w:rPr>
                <w:color w:val="000000"/>
                <w:lang w:eastAsia="es-CO"/>
              </w:rPr>
            </w:pPr>
            <w:r w:rsidRPr="00AF74FE">
              <w:rPr>
                <w:color w:val="000000"/>
                <w:lang w:eastAsia="es-CO"/>
              </w:rPr>
              <w:t xml:space="preserve">d) Participación de directivos, profesores, estudiantes y personal administrativo del programa en los programas, los servicios y las actividades de bienestar institucional.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color w:val="000000"/>
                <w:lang w:eastAsia="es-CO"/>
              </w:rPr>
            </w:pPr>
          </w:p>
        </w:tc>
        <w:tc>
          <w:tcPr>
            <w:tcW w:w="1276" w:type="dxa"/>
            <w:tcBorders>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396980">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2B4585" w:rsidRPr="00AF74FE" w:rsidRDefault="002B4585" w:rsidP="002B4585">
            <w:pPr>
              <w:spacing w:after="0" w:line="240" w:lineRule="auto"/>
              <w:rPr>
                <w:color w:val="000000"/>
                <w:lang w:eastAsia="es-CO"/>
              </w:rPr>
            </w:pPr>
            <w:r w:rsidRPr="00AF74FE">
              <w:rPr>
                <w:color w:val="000000"/>
                <w:lang w:eastAsia="es-CO"/>
              </w:rPr>
              <w:t xml:space="preserve">e) Apreciación de directivos, profesores, estudiantes y personal administrativo del programa sobre la calidad y pertinencia de los servicios y las actividades de bienestar y sobre su contribución a su desarrollo personal.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color w:val="000000"/>
                <w:lang w:eastAsia="es-CO"/>
              </w:rPr>
            </w:pPr>
          </w:p>
        </w:tc>
        <w:tc>
          <w:tcPr>
            <w:tcW w:w="1276" w:type="dxa"/>
            <w:tcBorders>
              <w:left w:val="nil"/>
              <w:bottom w:val="single" w:sz="4" w:space="0" w:color="auto"/>
              <w:right w:val="single" w:sz="4" w:space="0" w:color="auto"/>
            </w:tcBorders>
          </w:tcPr>
          <w:p w:rsidR="002B4585" w:rsidRPr="00AF74FE" w:rsidRDefault="002B4585" w:rsidP="006367D1">
            <w:pPr>
              <w:spacing w:after="0" w:line="240" w:lineRule="auto"/>
              <w:jc w:val="center"/>
              <w:rPr>
                <w:color w:val="000000"/>
                <w:lang w:eastAsia="es-CO"/>
              </w:rPr>
            </w:pPr>
          </w:p>
        </w:tc>
      </w:tr>
      <w:tr w:rsidR="002B4585" w:rsidRPr="00AF74FE" w:rsidTr="00A6037C">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2B4585" w:rsidRPr="00AF74FE" w:rsidRDefault="002B4585" w:rsidP="002B4585">
            <w:pPr>
              <w:spacing w:after="0" w:line="240" w:lineRule="auto"/>
              <w:rPr>
                <w:color w:val="000000"/>
                <w:lang w:eastAsia="es-CO"/>
              </w:rPr>
            </w:pPr>
            <w:r w:rsidRPr="00AF74FE">
              <w:rPr>
                <w:color w:val="000000"/>
                <w:lang w:eastAsia="es-CO"/>
              </w:rPr>
              <w:t xml:space="preserve">f) Programas y estrategias de seguimiento integral a la comunidad institucional y acciones derivadas que conduzcan al desarrollo humano y el respeto a la diferencia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B4585" w:rsidRPr="00AF74FE" w:rsidRDefault="002B4585" w:rsidP="006367D1">
            <w:pPr>
              <w:spacing w:after="0" w:line="240" w:lineRule="auto"/>
              <w:jc w:val="center"/>
              <w:rPr>
                <w:color w:val="000000"/>
                <w:lang w:eastAsia="es-CO"/>
              </w:rPr>
            </w:pPr>
          </w:p>
        </w:tc>
        <w:tc>
          <w:tcPr>
            <w:tcW w:w="1276" w:type="dxa"/>
            <w:tcBorders>
              <w:left w:val="nil"/>
              <w:right w:val="single" w:sz="4" w:space="0" w:color="auto"/>
            </w:tcBorders>
          </w:tcPr>
          <w:p w:rsidR="002B4585" w:rsidRPr="00AF74FE" w:rsidRDefault="002B4585" w:rsidP="006367D1">
            <w:pPr>
              <w:spacing w:after="0" w:line="240" w:lineRule="auto"/>
              <w:jc w:val="center"/>
              <w:rPr>
                <w:color w:val="000000"/>
                <w:lang w:eastAsia="es-CO"/>
              </w:rPr>
            </w:pPr>
          </w:p>
        </w:tc>
      </w:tr>
      <w:tr w:rsidR="00A6037C" w:rsidRPr="00AF74FE" w:rsidTr="00A6037C">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A6037C" w:rsidRPr="00AF74FE" w:rsidRDefault="00A6037C" w:rsidP="00A6037C">
            <w:pPr>
              <w:spacing w:after="0" w:line="240" w:lineRule="auto"/>
              <w:rPr>
                <w:color w:val="000000"/>
                <w:lang w:eastAsia="es-CO"/>
              </w:rPr>
            </w:pPr>
            <w:r w:rsidRPr="00AF74FE">
              <w:rPr>
                <w:color w:val="000000"/>
                <w:lang w:eastAsia="es-CO"/>
              </w:rPr>
              <w:t xml:space="preserve">g) Investigación permanente de la problemática social del entorno que incide en la comunidad institucional.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color w:val="000000"/>
                <w:lang w:eastAsia="es-CO"/>
              </w:rPr>
            </w:pPr>
          </w:p>
        </w:tc>
        <w:tc>
          <w:tcPr>
            <w:tcW w:w="1276" w:type="dxa"/>
            <w:tcBorders>
              <w:left w:val="nil"/>
              <w:right w:val="single" w:sz="4" w:space="0" w:color="auto"/>
            </w:tcBorders>
          </w:tcPr>
          <w:p w:rsidR="00A6037C" w:rsidRPr="00AF74FE" w:rsidRDefault="00A6037C" w:rsidP="006367D1">
            <w:pPr>
              <w:spacing w:after="0" w:line="240" w:lineRule="auto"/>
              <w:jc w:val="center"/>
              <w:rPr>
                <w:color w:val="000000"/>
                <w:lang w:eastAsia="es-CO"/>
              </w:rPr>
            </w:pPr>
          </w:p>
        </w:tc>
      </w:tr>
      <w:tr w:rsidR="00A6037C" w:rsidRPr="00AF74FE" w:rsidTr="00396980">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A6037C" w:rsidRPr="00AF74FE" w:rsidRDefault="00A6037C" w:rsidP="00A6037C">
            <w:pPr>
              <w:spacing w:after="0" w:line="240" w:lineRule="auto"/>
              <w:rPr>
                <w:color w:val="000000"/>
                <w:lang w:eastAsia="es-CO"/>
              </w:rPr>
            </w:pPr>
            <w:r w:rsidRPr="00AF74FE">
              <w:rPr>
                <w:color w:val="000000"/>
                <w:lang w:eastAsia="es-CO"/>
              </w:rPr>
              <w:t xml:space="preserve">h) Estrategias que permitan a los estudiantes vincularse a redes de apoyo orientadas a contrarrestar las situaciones de vulnerabilidad.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color w:val="000000"/>
                <w:lang w:eastAsia="es-CO"/>
              </w:rPr>
            </w:pPr>
          </w:p>
        </w:tc>
        <w:tc>
          <w:tcPr>
            <w:tcW w:w="1276" w:type="dxa"/>
            <w:tcBorders>
              <w:left w:val="nil"/>
              <w:bottom w:val="single" w:sz="4" w:space="0" w:color="auto"/>
              <w:right w:val="single" w:sz="4" w:space="0" w:color="auto"/>
            </w:tcBorders>
          </w:tcPr>
          <w:p w:rsidR="00A6037C" w:rsidRPr="00AF74FE" w:rsidRDefault="00A6037C" w:rsidP="006367D1">
            <w:pPr>
              <w:spacing w:after="0" w:line="240" w:lineRule="auto"/>
              <w:jc w:val="center"/>
              <w:rPr>
                <w:color w:val="000000"/>
                <w:lang w:eastAsia="es-CO"/>
              </w:rPr>
            </w:pPr>
          </w:p>
        </w:tc>
      </w:tr>
      <w:tr w:rsidR="00A6037C" w:rsidRPr="00AF74FE" w:rsidTr="00396980">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b/>
                <w:bCs/>
                <w:color w:val="000000"/>
                <w:lang w:eastAsia="es-CO"/>
              </w:rPr>
            </w:pPr>
            <w:r w:rsidRPr="00AF74FE">
              <w:rPr>
                <w:b/>
                <w:bCs/>
                <w:color w:val="000000"/>
                <w:lang w:eastAsia="es-CO"/>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A6037C" w:rsidRPr="00AF74FE" w:rsidRDefault="00A6037C" w:rsidP="00A6037C">
            <w:pPr>
              <w:spacing w:after="0" w:line="240" w:lineRule="auto"/>
              <w:rPr>
                <w:color w:val="000000"/>
                <w:lang w:eastAsia="es-CO"/>
              </w:rPr>
            </w:pPr>
            <w:r w:rsidRPr="00AF74FE">
              <w:rPr>
                <w:color w:val="000000"/>
                <w:lang w:eastAsia="es-CO"/>
              </w:rPr>
              <w:t>i) En los programas de salud, donde sea pertinente, evidenciar  estrategias de bienestar adecuadas para los estudiantes en prácticas (</w:t>
            </w:r>
            <w:proofErr w:type="spellStart"/>
            <w:r w:rsidRPr="00AF74FE">
              <w:rPr>
                <w:color w:val="000000"/>
                <w:lang w:eastAsia="es-CO"/>
              </w:rPr>
              <w:t>lockers</w:t>
            </w:r>
            <w:proofErr w:type="spellEnd"/>
            <w:r w:rsidRPr="00AF74FE">
              <w:rPr>
                <w:color w:val="000000"/>
                <w:lang w:eastAsia="es-CO"/>
              </w:rPr>
              <w:t xml:space="preserve">, camarotes, dormitorios)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037C" w:rsidRPr="00AF74FE" w:rsidRDefault="00A6037C" w:rsidP="006367D1">
            <w:pPr>
              <w:spacing w:after="0" w:line="240" w:lineRule="auto"/>
              <w:jc w:val="center"/>
              <w:rPr>
                <w:color w:val="000000"/>
                <w:lang w:eastAsia="es-CO"/>
              </w:rPr>
            </w:pPr>
          </w:p>
        </w:tc>
        <w:tc>
          <w:tcPr>
            <w:tcW w:w="1276" w:type="dxa"/>
            <w:tcBorders>
              <w:left w:val="nil"/>
              <w:bottom w:val="single" w:sz="4" w:space="0" w:color="auto"/>
              <w:right w:val="single" w:sz="4" w:space="0" w:color="auto"/>
            </w:tcBorders>
          </w:tcPr>
          <w:p w:rsidR="00A6037C" w:rsidRPr="00AF74FE" w:rsidRDefault="00A6037C" w:rsidP="006367D1">
            <w:pPr>
              <w:spacing w:after="0" w:line="240" w:lineRule="auto"/>
              <w:jc w:val="center"/>
              <w:rPr>
                <w:color w:val="000000"/>
                <w:lang w:eastAsia="es-CO"/>
              </w:rPr>
            </w:pPr>
          </w:p>
        </w:tc>
      </w:tr>
    </w:tbl>
    <w:p w:rsidR="002B4585" w:rsidRDefault="002B4585"/>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BC565E"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BC565E"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center"/>
              <w:rPr>
                <w:b/>
                <w:bCs/>
                <w:color w:val="000000"/>
                <w:lang w:eastAsia="es-CO"/>
              </w:rPr>
            </w:pPr>
            <w:r w:rsidRPr="00AF74FE">
              <w:rPr>
                <w:b/>
                <w:bCs/>
                <w:color w:val="000000"/>
                <w:lang w:eastAsia="es-CO"/>
              </w:rPr>
              <w:t>PROGRAMA:</w:t>
            </w:r>
          </w:p>
        </w:tc>
      </w:tr>
      <w:tr w:rsidR="00BC565E"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BC565E"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BC565E" w:rsidRPr="00474288" w:rsidRDefault="00BC565E"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BC565E" w:rsidRPr="00AF74FE" w:rsidTr="006367D1">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a) Tasas de deserción estudiantil acumulada y por períodos académicos, acorde con los reportes efectuados al Sistema para la Prevención de la Deserción de la Educación Superior – SPADIES–.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vMerge w:val="restart"/>
            <w:tcBorders>
              <w:top w:val="single" w:sz="4" w:space="0" w:color="auto"/>
              <w:left w:val="nil"/>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b) Registros periódicos de la caracterización de los estudiantes teniendo en cuenta variables de  vulnerabilidad.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vMerge/>
            <w:tcBorders>
              <w:left w:val="nil"/>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c) Existencia de proyectos que establezcan estrategias pedagógicas y actividades  extracurriculares orientadas a optimizar las tasas de retención y de graduación de estudiantes en los tiempos previstos, manteniendo la calidad académica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vMerge/>
            <w:tcBorders>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bl>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p w:rsidR="00BC565E" w:rsidRDefault="00BC565E"/>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BC565E"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BC565E"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center"/>
              <w:rPr>
                <w:b/>
                <w:bCs/>
                <w:color w:val="000000"/>
                <w:lang w:eastAsia="es-CO"/>
              </w:rPr>
            </w:pPr>
            <w:r w:rsidRPr="00AF74FE">
              <w:rPr>
                <w:b/>
                <w:bCs/>
                <w:color w:val="000000"/>
                <w:lang w:eastAsia="es-CO"/>
              </w:rPr>
              <w:t>PROGRAMA:</w:t>
            </w:r>
          </w:p>
        </w:tc>
      </w:tr>
      <w:tr w:rsidR="00BC565E"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BC565E" w:rsidRPr="00AF74FE" w:rsidRDefault="00BC565E"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BC565E"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565E" w:rsidRPr="00474288" w:rsidRDefault="00BC565E"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BC565E" w:rsidRPr="00474288" w:rsidRDefault="00BC565E"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BC565E" w:rsidRPr="00AF74FE" w:rsidTr="00BC565E">
        <w:trPr>
          <w:trHeight w:val="1201"/>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a) Correspondencia entre la organización, administración y gestión del programa, y los fines de la docencia, la investigación, la innovación o creación artística y cultural, la extensión o proyección social y la cooperación nacional e internacional en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b) Existencia de certificaciones y de mecanismos orientados al mejoramiento de la calidad de procesos.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4"/>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c) Criterios institucionales para la toma de decisiones sobre asignación de cargos, responsabilidades y procedimientos en los diferentes programas académicos. Evidencias sobre la aplicación de estos criterios.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BC565E">
        <w:trPr>
          <w:trHeight w:val="404"/>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d) Cantidad y dedicación del talento humano para cubrir las necesidades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BC565E">
        <w:trPr>
          <w:trHeight w:val="342"/>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e) Formación y experiencia de quienes orientan la administración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f) Apreciación del personal administrativo del programa sobre la claridad de las funciones encomendadas, y sobre la articulación de sus tareas con las necesidades y objetivos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b/>
                <w:bCs/>
                <w:color w:val="000000"/>
                <w:lang w:eastAsia="es-CO"/>
              </w:rPr>
            </w:pPr>
            <w:r w:rsidRPr="00AF74FE">
              <w:rPr>
                <w:b/>
                <w:bCs/>
                <w:color w:val="000000"/>
                <w:lang w:eastAsia="es-CO"/>
              </w:rPr>
              <w:t>33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BC565E" w:rsidRPr="00AF74FE" w:rsidRDefault="00BC565E" w:rsidP="00BC565E">
            <w:pPr>
              <w:spacing w:after="0" w:line="240" w:lineRule="auto"/>
              <w:rPr>
                <w:color w:val="000000"/>
                <w:lang w:eastAsia="es-CO"/>
              </w:rPr>
            </w:pPr>
            <w:r w:rsidRPr="00AF74FE">
              <w:rPr>
                <w:color w:val="000000"/>
                <w:lang w:eastAsia="es-CO"/>
              </w:rPr>
              <w:t xml:space="preserve">g) Apreciación de profesores y estudiantes adscritos al programa sobre la eficiencia, eficacia y orientación de los procesos administrativos hacia el desarrollo de las funciones misionales.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565E" w:rsidRPr="00AF74FE" w:rsidRDefault="00BC565E"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34</w:t>
            </w:r>
          </w:p>
        </w:tc>
        <w:tc>
          <w:tcPr>
            <w:tcW w:w="4819" w:type="dxa"/>
            <w:tcBorders>
              <w:top w:val="single" w:sz="4" w:space="0" w:color="auto"/>
              <w:left w:val="nil"/>
              <w:bottom w:val="single" w:sz="4" w:space="0" w:color="auto"/>
              <w:right w:val="single" w:sz="4" w:space="0" w:color="auto"/>
            </w:tcBorders>
            <w:shd w:val="clear" w:color="auto" w:fill="auto"/>
            <w:vAlign w:val="bottom"/>
          </w:tcPr>
          <w:p w:rsidR="00BC565E" w:rsidRPr="00AF74FE" w:rsidRDefault="00BC565E" w:rsidP="00BC565E">
            <w:pPr>
              <w:spacing w:after="0" w:line="240" w:lineRule="auto"/>
              <w:rPr>
                <w:color w:val="000000"/>
                <w:lang w:eastAsia="es-CO"/>
              </w:rPr>
            </w:pPr>
            <w:r w:rsidRPr="00AF74FE">
              <w:rPr>
                <w:color w:val="000000"/>
                <w:lang w:eastAsia="es-CO"/>
              </w:rPr>
              <w:t xml:space="preserve">a) Existencia y utilización de sistemas de información integrados y mecanismos eficaces que faciliten la comunicación interna y externa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C565E" w:rsidRPr="00AF74FE" w:rsidRDefault="00BC565E"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r w:rsidR="00BC565E"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65E" w:rsidRPr="00AF74FE" w:rsidRDefault="00BC565E" w:rsidP="006367D1">
            <w:pPr>
              <w:spacing w:after="0" w:line="240" w:lineRule="auto"/>
              <w:jc w:val="center"/>
              <w:rPr>
                <w:b/>
                <w:bCs/>
                <w:color w:val="000000"/>
                <w:lang w:eastAsia="es-CO"/>
              </w:rPr>
            </w:pPr>
            <w:r w:rsidRPr="00AF74FE">
              <w:rPr>
                <w:b/>
                <w:bCs/>
                <w:color w:val="000000"/>
                <w:lang w:eastAsia="es-CO"/>
              </w:rPr>
              <w:t>34</w:t>
            </w:r>
          </w:p>
        </w:tc>
        <w:tc>
          <w:tcPr>
            <w:tcW w:w="4819" w:type="dxa"/>
            <w:tcBorders>
              <w:top w:val="single" w:sz="4" w:space="0" w:color="auto"/>
              <w:left w:val="nil"/>
              <w:bottom w:val="single" w:sz="4" w:space="0" w:color="auto"/>
              <w:right w:val="single" w:sz="4" w:space="0" w:color="auto"/>
            </w:tcBorders>
            <w:shd w:val="clear" w:color="auto" w:fill="auto"/>
            <w:vAlign w:val="bottom"/>
          </w:tcPr>
          <w:p w:rsidR="00BC565E" w:rsidRPr="00AF74FE" w:rsidRDefault="00BC565E" w:rsidP="00BC565E">
            <w:pPr>
              <w:spacing w:after="0" w:line="240" w:lineRule="auto"/>
              <w:rPr>
                <w:color w:val="000000"/>
                <w:lang w:eastAsia="es-CO"/>
              </w:rPr>
            </w:pPr>
            <w:r w:rsidRPr="00AF74FE">
              <w:rPr>
                <w:color w:val="000000"/>
                <w:lang w:eastAsia="es-CO"/>
              </w:rPr>
              <w:t xml:space="preserve">b) Existencia y efectividad de la página web institucional debidamente actualizada para mantener informados a los usuarios sobre los temas de interés institucional y facilitar la comunicación académica y administrativa.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C565E" w:rsidRPr="00AF74FE" w:rsidRDefault="00BC565E"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BC565E" w:rsidRPr="00AF74FE" w:rsidRDefault="00BC565E" w:rsidP="006367D1">
            <w:pPr>
              <w:spacing w:after="0" w:line="240" w:lineRule="auto"/>
              <w:jc w:val="center"/>
              <w:rPr>
                <w:color w:val="000000"/>
                <w:lang w:eastAsia="es-CO"/>
              </w:rPr>
            </w:pPr>
          </w:p>
        </w:tc>
      </w:tr>
    </w:tbl>
    <w:p w:rsidR="00BC565E" w:rsidRDefault="00BC565E"/>
    <w:tbl>
      <w:tblPr>
        <w:tblW w:w="9568" w:type="dxa"/>
        <w:tblLayout w:type="fixed"/>
        <w:tblCellMar>
          <w:left w:w="70" w:type="dxa"/>
          <w:right w:w="70" w:type="dxa"/>
        </w:tblCellMar>
        <w:tblLook w:val="04A0" w:firstRow="1" w:lastRow="0" w:firstColumn="1" w:lastColumn="0" w:noHBand="0" w:noVBand="1"/>
      </w:tblPr>
      <w:tblGrid>
        <w:gridCol w:w="873"/>
        <w:gridCol w:w="1040"/>
        <w:gridCol w:w="5103"/>
        <w:gridCol w:w="1276"/>
        <w:gridCol w:w="1276"/>
      </w:tblGrid>
      <w:tr w:rsidR="009B13B6"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9B13B6"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center"/>
              <w:rPr>
                <w:b/>
                <w:bCs/>
                <w:color w:val="000000"/>
                <w:lang w:eastAsia="es-CO"/>
              </w:rPr>
            </w:pPr>
            <w:r w:rsidRPr="00AF74FE">
              <w:rPr>
                <w:b/>
                <w:bCs/>
                <w:color w:val="000000"/>
                <w:lang w:eastAsia="es-CO"/>
              </w:rPr>
              <w:t>PROGRAMA:</w:t>
            </w:r>
          </w:p>
        </w:tc>
      </w:tr>
      <w:tr w:rsidR="009B13B6"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9B13B6" w:rsidRPr="00474288" w:rsidTr="007F5C69">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9B13B6" w:rsidRPr="00474288" w:rsidRDefault="009B13B6"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9B13B6" w:rsidRPr="00AF74FE" w:rsidTr="007F5C69">
        <w:trPr>
          <w:trHeight w:val="633"/>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c) La página web institucional incluye información detallada y actualizada sobre el currículo y los  profesores adscritos al programa, incluyendo su formación y trayectoria.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d)  Sistemas de consulta, registro y archivo de la información académica de los estudiantes y los profesores adscritos al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1015"/>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e) Mecanismos de gestión documental, organización, actualización y seguridad de los registros y archivos académicos de estudiantes, profesores, personal directivo y administrativo.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404"/>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f)  Apreciación de directivos, profesores, estudiantes y personal administrativo sobre la eficacia de los sistemas de información académica y de los mecanismos de comunicación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42"/>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g) Profesores, administrativos y estudiantes que confirman el acceso con calidad a los sistemas de comunicación e información mediados por las TIC.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h)  Existencia de estrategias que garanticen la conectividad a los miembros de la comunidad académica del programa, de acuerdo con la modalidad en que éste es ofrecido.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34</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i) Mecanismos de comunicación para facilitar que la población estudiantil en toda su diversidad tenga acceso a la información.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35</w:t>
            </w:r>
          </w:p>
        </w:tc>
        <w:tc>
          <w:tcPr>
            <w:tcW w:w="5103" w:type="dxa"/>
            <w:tcBorders>
              <w:top w:val="single" w:sz="4" w:space="0" w:color="auto"/>
              <w:left w:val="nil"/>
              <w:bottom w:val="single" w:sz="4" w:space="0" w:color="auto"/>
              <w:right w:val="single" w:sz="4" w:space="0" w:color="auto"/>
            </w:tcBorders>
            <w:shd w:val="clear" w:color="auto" w:fill="auto"/>
            <w:vAlign w:val="bottom"/>
          </w:tcPr>
          <w:p w:rsidR="009B13B6" w:rsidRPr="00AF74FE" w:rsidRDefault="009B13B6" w:rsidP="009B13B6">
            <w:pPr>
              <w:spacing w:after="0" w:line="240" w:lineRule="auto"/>
              <w:rPr>
                <w:color w:val="000000"/>
                <w:lang w:eastAsia="es-CO"/>
              </w:rPr>
            </w:pPr>
            <w:r w:rsidRPr="00AF74FE">
              <w:rPr>
                <w:color w:val="000000"/>
                <w:lang w:eastAsia="es-CO"/>
              </w:rPr>
              <w:t xml:space="preserve">a)  Apreciación de profesores y estudiantes adscritos al programa sobre la orientación académica que imparten los directivos del mismo y sobre el liderazgo que ejercen.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35</w:t>
            </w:r>
          </w:p>
        </w:tc>
        <w:tc>
          <w:tcPr>
            <w:tcW w:w="5103" w:type="dxa"/>
            <w:tcBorders>
              <w:top w:val="single" w:sz="4" w:space="0" w:color="auto"/>
              <w:left w:val="nil"/>
              <w:bottom w:val="single" w:sz="4" w:space="0" w:color="auto"/>
              <w:right w:val="single" w:sz="4" w:space="0" w:color="auto"/>
            </w:tcBorders>
            <w:shd w:val="clear" w:color="auto" w:fill="auto"/>
            <w:vAlign w:val="bottom"/>
          </w:tcPr>
          <w:p w:rsidR="009B13B6" w:rsidRPr="00AF74FE" w:rsidRDefault="009B13B6" w:rsidP="009B13B6">
            <w:pPr>
              <w:spacing w:after="0" w:line="240" w:lineRule="auto"/>
              <w:rPr>
                <w:color w:val="000000"/>
                <w:lang w:eastAsia="es-CO"/>
              </w:rPr>
            </w:pPr>
            <w:r w:rsidRPr="00AF74FE">
              <w:rPr>
                <w:color w:val="000000"/>
                <w:lang w:eastAsia="es-CO"/>
              </w:rPr>
              <w:t xml:space="preserve">b)  Lineamientos y políticas que orientan la gestión del programa, debidamente divulgados y apropiados por los directivos, profesores y personal administrativo del mismo.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35</w:t>
            </w:r>
          </w:p>
        </w:tc>
        <w:tc>
          <w:tcPr>
            <w:tcW w:w="5103" w:type="dxa"/>
            <w:tcBorders>
              <w:top w:val="single" w:sz="4" w:space="0" w:color="auto"/>
              <w:left w:val="nil"/>
              <w:bottom w:val="single" w:sz="4" w:space="0" w:color="auto"/>
              <w:right w:val="single" w:sz="4" w:space="0" w:color="auto"/>
            </w:tcBorders>
            <w:shd w:val="clear" w:color="auto" w:fill="auto"/>
            <w:vAlign w:val="bottom"/>
          </w:tcPr>
          <w:p w:rsidR="009B13B6" w:rsidRPr="00AF74FE" w:rsidRDefault="009B13B6" w:rsidP="009B13B6">
            <w:pPr>
              <w:spacing w:after="0" w:line="240" w:lineRule="auto"/>
              <w:rPr>
                <w:color w:val="000000"/>
                <w:lang w:eastAsia="es-CO"/>
              </w:rPr>
            </w:pPr>
            <w:r w:rsidRPr="00AF74FE">
              <w:rPr>
                <w:color w:val="000000"/>
                <w:lang w:eastAsia="es-CO"/>
              </w:rPr>
              <w:t xml:space="preserve">c)  Documentos institucionales que establecen la forma de operación (procesos y procedimientos)  de las distintas instancias relacionadas con la gestión del </w:t>
            </w:r>
            <w:r w:rsidRPr="00AF74FE">
              <w:rPr>
                <w:color w:val="000000"/>
                <w:lang w:eastAsia="es-CO"/>
              </w:rPr>
              <w:lastRenderedPageBreak/>
              <w:t xml:space="preserve">programa.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B13B6" w:rsidRPr="00AF74FE" w:rsidRDefault="009B13B6"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r w:rsidR="009B13B6"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9B13B6"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center"/>
              <w:rPr>
                <w:b/>
                <w:bCs/>
                <w:color w:val="000000"/>
                <w:lang w:eastAsia="es-CO"/>
              </w:rPr>
            </w:pPr>
            <w:r w:rsidRPr="00AF74FE">
              <w:rPr>
                <w:b/>
                <w:bCs/>
                <w:color w:val="000000"/>
                <w:lang w:eastAsia="es-CO"/>
              </w:rPr>
              <w:t>PROGRAMA:</w:t>
            </w:r>
          </w:p>
        </w:tc>
      </w:tr>
      <w:tr w:rsidR="009B13B6"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9B13B6" w:rsidRPr="00AF74FE" w:rsidRDefault="009B13B6"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bookmarkStart w:id="0" w:name="_GoBack"/>
        <w:bookmarkEnd w:id="0"/>
      </w:tr>
      <w:tr w:rsidR="009B13B6" w:rsidRPr="00474288" w:rsidTr="007F5C69">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13B6" w:rsidRPr="00474288" w:rsidRDefault="009B13B6"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9B13B6" w:rsidRPr="00474288" w:rsidRDefault="009B13B6"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9B13B6" w:rsidRPr="00AF74FE" w:rsidTr="007F5C69">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9B13B6" w:rsidRPr="00AF74FE" w:rsidRDefault="009B13B6" w:rsidP="006367D1">
            <w:pPr>
              <w:spacing w:after="0" w:line="240" w:lineRule="auto"/>
              <w:jc w:val="center"/>
              <w:rPr>
                <w:b/>
                <w:bCs/>
                <w:color w:val="000000"/>
                <w:lang w:eastAsia="es-CO"/>
              </w:rPr>
            </w:pPr>
            <w:r w:rsidRPr="00AF74FE">
              <w:rPr>
                <w:b/>
                <w:bCs/>
                <w:color w:val="000000"/>
                <w:lang w:eastAsia="es-CO"/>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b/>
                <w:bCs/>
                <w:color w:val="000000"/>
                <w:lang w:eastAsia="es-CO"/>
              </w:rPr>
            </w:pPr>
            <w:r w:rsidRPr="00AF74FE">
              <w:rPr>
                <w:b/>
                <w:bCs/>
                <w:color w:val="000000"/>
                <w:lang w:eastAsia="es-CO"/>
              </w:rPr>
              <w:t>35</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9B13B6" w:rsidRPr="00AF74FE" w:rsidRDefault="009B13B6" w:rsidP="009B13B6">
            <w:pPr>
              <w:spacing w:after="0" w:line="240" w:lineRule="auto"/>
              <w:rPr>
                <w:color w:val="000000"/>
                <w:lang w:eastAsia="es-CO"/>
              </w:rPr>
            </w:pPr>
            <w:r w:rsidRPr="00AF74FE">
              <w:rPr>
                <w:color w:val="000000"/>
                <w:lang w:eastAsia="es-CO"/>
              </w:rPr>
              <w:t xml:space="preserve">d)   Mecanismos eficientes de participación de la comunidad académica en la gestión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13B6" w:rsidRPr="00AF74FE" w:rsidRDefault="009B13B6"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9B13B6" w:rsidRPr="00AF74FE" w:rsidRDefault="009B13B6" w:rsidP="006367D1">
            <w:pPr>
              <w:spacing w:after="0" w:line="240" w:lineRule="auto"/>
              <w:jc w:val="center"/>
              <w:rPr>
                <w:color w:val="000000"/>
                <w:lang w:eastAsia="es-CO"/>
              </w:rPr>
            </w:pPr>
          </w:p>
        </w:tc>
      </w:tr>
    </w:tbl>
    <w:p w:rsidR="009B13B6" w:rsidRDefault="009B13B6"/>
    <w:p w:rsidR="009B13B6" w:rsidRDefault="009B13B6"/>
    <w:p w:rsidR="009B13B6" w:rsidRDefault="009B13B6"/>
    <w:p w:rsidR="009B13B6" w:rsidRDefault="009B13B6"/>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p w:rsidR="006E79D7" w:rsidRDefault="006E79D7"/>
    <w:tbl>
      <w:tblPr>
        <w:tblW w:w="9568" w:type="dxa"/>
        <w:tblLayout w:type="fixed"/>
        <w:tblCellMar>
          <w:left w:w="70" w:type="dxa"/>
          <w:right w:w="70" w:type="dxa"/>
        </w:tblCellMar>
        <w:tblLook w:val="04A0" w:firstRow="1" w:lastRow="0" w:firstColumn="1" w:lastColumn="0" w:noHBand="0" w:noVBand="1"/>
      </w:tblPr>
      <w:tblGrid>
        <w:gridCol w:w="873"/>
        <w:gridCol w:w="1182"/>
        <w:gridCol w:w="4961"/>
        <w:gridCol w:w="1276"/>
        <w:gridCol w:w="1276"/>
      </w:tblGrid>
      <w:tr w:rsidR="006E79D7"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6E79D7"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center"/>
              <w:rPr>
                <w:b/>
                <w:bCs/>
                <w:color w:val="000000"/>
                <w:lang w:eastAsia="es-CO"/>
              </w:rPr>
            </w:pPr>
            <w:r w:rsidRPr="00AF74FE">
              <w:rPr>
                <w:b/>
                <w:bCs/>
                <w:color w:val="000000"/>
                <w:lang w:eastAsia="es-CO"/>
              </w:rPr>
              <w:t>PROGRAMA:</w:t>
            </w:r>
          </w:p>
        </w:tc>
      </w:tr>
      <w:tr w:rsidR="006E79D7"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6E79D7" w:rsidRPr="00474288" w:rsidTr="007F5C69">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6E79D7" w:rsidRPr="00474288" w:rsidRDefault="006E79D7"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6E79D7" w:rsidRPr="00AF74FE" w:rsidTr="007F5C69">
        <w:trPr>
          <w:trHeight w:val="633"/>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a) Existencia de registros actualizados sobre ocupación y ubicación profesional de los egresados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b) Correspondencia entre la ocupación y ubicación profesional de los egresados y el perfil de formación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43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c) Apreciación de los egresados, empleadores y usuarios externos sobre la calidad de la formación dada por 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404"/>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d) Apreciación de los egresados acerca de la forma como el programa favorece el desarrollo del proyecto de vida.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42"/>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e) Utilización de la información contenida en el Observatorio Laboral para la Educación, como insumo para estudiar la pertinencia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f) Evidencia de los procesos de análisis de la situación de los egresados.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g) Mecanismos y estrategias para efectuar ajustes al programa en atención a las necesidades del entorno, evidenciados a través del seguimiento de los egresados.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36</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E79D7">
            <w:pPr>
              <w:spacing w:after="0" w:line="240" w:lineRule="auto"/>
              <w:rPr>
                <w:color w:val="000000"/>
                <w:lang w:eastAsia="es-CO"/>
              </w:rPr>
            </w:pPr>
            <w:r w:rsidRPr="00AF74FE">
              <w:rPr>
                <w:color w:val="000000"/>
                <w:lang w:eastAsia="es-CO"/>
              </w:rPr>
              <w:t xml:space="preserve">h) Estrategias que faciliten el paso del estudiante al mundo laboral.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37</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E79D7">
            <w:pPr>
              <w:spacing w:after="0" w:line="240" w:lineRule="auto"/>
              <w:rPr>
                <w:color w:val="000000"/>
                <w:lang w:eastAsia="es-CO"/>
              </w:rPr>
            </w:pPr>
            <w:r w:rsidRPr="00AF74FE">
              <w:rPr>
                <w:color w:val="000000"/>
                <w:lang w:eastAsia="es-CO"/>
              </w:rPr>
              <w:t xml:space="preserve">a)  Índice de empleo entre los egresados del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37</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E79D7">
            <w:pPr>
              <w:spacing w:after="0" w:line="240" w:lineRule="auto"/>
              <w:rPr>
                <w:color w:val="000000"/>
                <w:lang w:eastAsia="es-CO"/>
              </w:rPr>
            </w:pPr>
            <w:r w:rsidRPr="00AF74FE">
              <w:rPr>
                <w:color w:val="000000"/>
                <w:lang w:eastAsia="es-CO"/>
              </w:rPr>
              <w:t xml:space="preserve">b)  Egresados del programa que forman parte de comunidades académicas reconocidas, de asociaciones científicas, profesionales, tecnológicas, técnicas o artísticas, y del sector productivo y financiero, en el ámbito nacional o internacional.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37</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E79D7">
            <w:pPr>
              <w:spacing w:after="0" w:line="240" w:lineRule="auto"/>
              <w:rPr>
                <w:color w:val="000000"/>
                <w:lang w:eastAsia="es-CO"/>
              </w:rPr>
            </w:pPr>
            <w:r w:rsidRPr="00AF74FE">
              <w:rPr>
                <w:color w:val="000000"/>
                <w:lang w:eastAsia="es-CO"/>
              </w:rPr>
              <w:t xml:space="preserve">c)  Egresados del programa que han recibido distinciones y reconocimientos significativos por su desempeño en la disciplina, profesión, ocupación u oficio correspondiente.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37</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367D1">
            <w:pPr>
              <w:spacing w:after="0" w:line="240" w:lineRule="auto"/>
              <w:jc w:val="left"/>
              <w:rPr>
                <w:color w:val="000000"/>
                <w:lang w:eastAsia="es-CO"/>
              </w:rPr>
            </w:pPr>
            <w:r w:rsidRPr="00AF74FE">
              <w:rPr>
                <w:color w:val="000000"/>
                <w:lang w:eastAsia="es-CO"/>
              </w:rPr>
              <w:t xml:space="preserve">d)  Apreciación de empleadores sobre la calidad de la formación y el desempeño de los egresados del </w:t>
            </w:r>
            <w:r w:rsidRPr="00AF74FE">
              <w:rPr>
                <w:color w:val="000000"/>
                <w:lang w:eastAsia="es-CO"/>
              </w:rPr>
              <w:lastRenderedPageBreak/>
              <w:t xml:space="preserve">programa.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center"/>
              <w:rPr>
                <w:b/>
                <w:bCs/>
                <w:color w:val="000000"/>
                <w:lang w:eastAsia="es-CO"/>
              </w:rPr>
            </w:pPr>
            <w:r w:rsidRPr="00AF74FE">
              <w:rPr>
                <w:b/>
                <w:bCs/>
                <w:color w:val="000000"/>
                <w:lang w:eastAsia="es-CO"/>
              </w:rPr>
              <w:lastRenderedPageBreak/>
              <w:t>UNIVERS</w:t>
            </w:r>
            <w:r>
              <w:rPr>
                <w:b/>
                <w:bCs/>
                <w:color w:val="000000"/>
                <w:lang w:eastAsia="es-CO"/>
              </w:rPr>
              <w:t>I</w:t>
            </w:r>
            <w:r w:rsidRPr="00AF74FE">
              <w:rPr>
                <w:b/>
                <w:bCs/>
                <w:color w:val="000000"/>
                <w:lang w:eastAsia="es-CO"/>
              </w:rPr>
              <w:t>DAD DEL PACIFICO</w:t>
            </w:r>
          </w:p>
        </w:tc>
      </w:tr>
      <w:tr w:rsidR="006E79D7"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center"/>
              <w:rPr>
                <w:b/>
                <w:bCs/>
                <w:color w:val="000000"/>
                <w:lang w:eastAsia="es-CO"/>
              </w:rPr>
            </w:pPr>
            <w:r w:rsidRPr="00AF74FE">
              <w:rPr>
                <w:b/>
                <w:bCs/>
                <w:color w:val="000000"/>
                <w:lang w:eastAsia="es-CO"/>
              </w:rPr>
              <w:t>PROGRAMA:</w:t>
            </w:r>
          </w:p>
        </w:tc>
      </w:tr>
      <w:tr w:rsidR="006E79D7"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6E79D7" w:rsidRPr="00AF74FE" w:rsidRDefault="006E79D7"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6E79D7" w:rsidRPr="00474288" w:rsidTr="007F5C69">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E79D7" w:rsidRPr="00474288" w:rsidRDefault="006E79D7"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6E79D7" w:rsidRPr="00474288" w:rsidRDefault="006E79D7"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6E79D7" w:rsidRPr="00AF74FE" w:rsidTr="007F5C69">
        <w:trPr>
          <w:trHeight w:val="633"/>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38</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a) Espacios que se destinan al desarrollo de cada una de las funciones sustantivas a que se dedica el programa y de las áreas destinadas al bienestar institucional.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38</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b) Existencia y uso adecuado de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43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38</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c) Existencia de planes y proyectos en ejecución para la conservación, expansión, mejoras y mantenimiento de la planta física para el programa, de acuerdo con las normas técnicas respectivas.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404"/>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38</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d) Apreciación de directivos, profesores, estudiantes y personal administrativo del programa sobre las características de la planta física, desde el punto de vista de su accesibilidad, diseño, capacidad, iluminación, ventilación y condiciones de seguridad e higiene.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42"/>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38</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e) Disponibilidad de infraestructura física para atender las necesidades académicas, administrativas y de bienestar, que sea coherente con la modalidad en que se ofrece 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39</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a) Origen, monto y distribución de los recursos presupuestales destinados al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b/>
                <w:bCs/>
                <w:color w:val="000000"/>
                <w:lang w:eastAsia="es-CO"/>
              </w:rPr>
            </w:pPr>
            <w:r w:rsidRPr="00AF74FE">
              <w:rPr>
                <w:b/>
                <w:bCs/>
                <w:color w:val="000000"/>
                <w:lang w:eastAsia="es-CO"/>
              </w:rPr>
              <w:t>39</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6E79D7" w:rsidRPr="00AF74FE" w:rsidRDefault="006E79D7" w:rsidP="006E79D7">
            <w:pPr>
              <w:spacing w:after="0" w:line="240" w:lineRule="auto"/>
              <w:rPr>
                <w:color w:val="000000"/>
                <w:lang w:eastAsia="es-CO"/>
              </w:rPr>
            </w:pPr>
            <w:r w:rsidRPr="00AF74FE">
              <w:rPr>
                <w:color w:val="000000"/>
                <w:lang w:eastAsia="es-CO"/>
              </w:rPr>
              <w:t xml:space="preserve">b) Mecanismos de seguimiento y verificación a la ejecución presupuestal del programa con base en planes de mejoramiento y mantenimiento.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r w:rsidR="006E79D7" w:rsidRPr="00AF74FE" w:rsidTr="007F5C69">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b/>
                <w:bCs/>
                <w:color w:val="000000"/>
                <w:lang w:eastAsia="es-CO"/>
              </w:rPr>
            </w:pPr>
            <w:r w:rsidRPr="00AF74FE">
              <w:rPr>
                <w:b/>
                <w:bCs/>
                <w:color w:val="000000"/>
                <w:lang w:eastAsia="es-CO"/>
              </w:rPr>
              <w:t>39</w:t>
            </w:r>
          </w:p>
        </w:tc>
        <w:tc>
          <w:tcPr>
            <w:tcW w:w="4961" w:type="dxa"/>
            <w:tcBorders>
              <w:top w:val="single" w:sz="4" w:space="0" w:color="auto"/>
              <w:left w:val="nil"/>
              <w:bottom w:val="single" w:sz="4" w:space="0" w:color="auto"/>
              <w:right w:val="single" w:sz="4" w:space="0" w:color="auto"/>
            </w:tcBorders>
            <w:shd w:val="clear" w:color="auto" w:fill="auto"/>
            <w:vAlign w:val="bottom"/>
          </w:tcPr>
          <w:p w:rsidR="006E79D7" w:rsidRPr="00AF74FE" w:rsidRDefault="006E79D7" w:rsidP="006E79D7">
            <w:pPr>
              <w:spacing w:after="0" w:line="240" w:lineRule="auto"/>
              <w:rPr>
                <w:color w:val="000000"/>
                <w:lang w:eastAsia="es-CO"/>
              </w:rPr>
            </w:pPr>
            <w:r w:rsidRPr="00AF74FE">
              <w:rPr>
                <w:color w:val="000000"/>
                <w:lang w:eastAsia="es-CO"/>
              </w:rPr>
              <w:t xml:space="preserve">c) Distribución de la asignación presupuestal para actividades de docencia,  investigación, creación artística y cultural, proyección social, bienestar institucional e internacionalización que en forma </w:t>
            </w:r>
            <w:r w:rsidRPr="00AF74FE">
              <w:rPr>
                <w:color w:val="000000"/>
                <w:lang w:eastAsia="es-CO"/>
              </w:rPr>
              <w:lastRenderedPageBreak/>
              <w:t xml:space="preserve">directa o indirecta se reflejen en el programa.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79D7" w:rsidRPr="00AF74FE" w:rsidRDefault="006E79D7"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6E79D7" w:rsidRPr="00AF74FE" w:rsidRDefault="006E79D7" w:rsidP="006367D1">
            <w:pPr>
              <w:spacing w:after="0" w:line="240" w:lineRule="auto"/>
              <w:jc w:val="center"/>
              <w:rPr>
                <w:color w:val="000000"/>
                <w:lang w:eastAsia="es-CO"/>
              </w:rPr>
            </w:pPr>
          </w:p>
        </w:tc>
      </w:tr>
    </w:tbl>
    <w:p w:rsidR="006E79D7" w:rsidRDefault="006E79D7"/>
    <w:tbl>
      <w:tblPr>
        <w:tblW w:w="9568" w:type="dxa"/>
        <w:tblLayout w:type="fixed"/>
        <w:tblCellMar>
          <w:left w:w="70" w:type="dxa"/>
          <w:right w:w="70" w:type="dxa"/>
        </w:tblCellMar>
        <w:tblLook w:val="04A0" w:firstRow="1" w:lastRow="0" w:firstColumn="1" w:lastColumn="0" w:noHBand="0" w:noVBand="1"/>
      </w:tblPr>
      <w:tblGrid>
        <w:gridCol w:w="873"/>
        <w:gridCol w:w="1182"/>
        <w:gridCol w:w="4819"/>
        <w:gridCol w:w="1418"/>
        <w:gridCol w:w="1276"/>
      </w:tblGrid>
      <w:tr w:rsidR="00C42DBF" w:rsidRPr="00AF74FE" w:rsidTr="006367D1">
        <w:trPr>
          <w:trHeight w:val="133"/>
        </w:trPr>
        <w:tc>
          <w:tcPr>
            <w:tcW w:w="9568" w:type="dxa"/>
            <w:gridSpan w:val="5"/>
            <w:tcBorders>
              <w:top w:val="single" w:sz="4" w:space="0" w:color="auto"/>
              <w:left w:val="single" w:sz="4" w:space="0" w:color="auto"/>
              <w:bottom w:val="single" w:sz="4" w:space="0" w:color="auto"/>
              <w:right w:val="single" w:sz="4" w:space="0" w:color="auto"/>
            </w:tcBorders>
          </w:tcPr>
          <w:p w:rsidR="00C42DBF" w:rsidRPr="00AF74FE" w:rsidRDefault="00C42DBF" w:rsidP="006367D1">
            <w:pPr>
              <w:spacing w:after="0" w:line="240" w:lineRule="auto"/>
              <w:jc w:val="center"/>
              <w:rPr>
                <w:b/>
                <w:bCs/>
                <w:color w:val="000000"/>
                <w:lang w:eastAsia="es-CO"/>
              </w:rPr>
            </w:pPr>
            <w:r w:rsidRPr="00AF74FE">
              <w:rPr>
                <w:b/>
                <w:bCs/>
                <w:color w:val="000000"/>
                <w:lang w:eastAsia="es-CO"/>
              </w:rPr>
              <w:t>UNIVERS</w:t>
            </w:r>
            <w:r>
              <w:rPr>
                <w:b/>
                <w:bCs/>
                <w:color w:val="000000"/>
                <w:lang w:eastAsia="es-CO"/>
              </w:rPr>
              <w:t>I</w:t>
            </w:r>
            <w:r w:rsidRPr="00AF74FE">
              <w:rPr>
                <w:b/>
                <w:bCs/>
                <w:color w:val="000000"/>
                <w:lang w:eastAsia="es-CO"/>
              </w:rPr>
              <w:t>DAD DEL PACIFICO</w:t>
            </w:r>
          </w:p>
        </w:tc>
      </w:tr>
      <w:tr w:rsidR="00C42DBF" w:rsidRPr="00AF74FE" w:rsidTr="006367D1">
        <w:trPr>
          <w:trHeight w:val="136"/>
        </w:trPr>
        <w:tc>
          <w:tcPr>
            <w:tcW w:w="9568" w:type="dxa"/>
            <w:gridSpan w:val="5"/>
            <w:tcBorders>
              <w:top w:val="single" w:sz="4" w:space="0" w:color="auto"/>
              <w:left w:val="single" w:sz="4" w:space="0" w:color="auto"/>
              <w:bottom w:val="single" w:sz="4" w:space="0" w:color="auto"/>
              <w:right w:val="single" w:sz="4" w:space="0" w:color="auto"/>
            </w:tcBorders>
          </w:tcPr>
          <w:p w:rsidR="00C42DBF" w:rsidRPr="00AF74FE" w:rsidRDefault="00C42DBF" w:rsidP="006367D1">
            <w:pPr>
              <w:spacing w:after="0" w:line="240" w:lineRule="auto"/>
              <w:jc w:val="center"/>
              <w:rPr>
                <w:b/>
                <w:bCs/>
                <w:color w:val="000000"/>
                <w:lang w:eastAsia="es-CO"/>
              </w:rPr>
            </w:pPr>
            <w:r w:rsidRPr="00AF74FE">
              <w:rPr>
                <w:b/>
                <w:bCs/>
                <w:color w:val="000000"/>
                <w:lang w:eastAsia="es-CO"/>
              </w:rPr>
              <w:t>PROGRAMA:</w:t>
            </w:r>
          </w:p>
        </w:tc>
      </w:tr>
      <w:tr w:rsidR="00C42DBF" w:rsidRPr="00AF74FE" w:rsidTr="006367D1">
        <w:trPr>
          <w:trHeight w:val="154"/>
        </w:trPr>
        <w:tc>
          <w:tcPr>
            <w:tcW w:w="9568" w:type="dxa"/>
            <w:gridSpan w:val="5"/>
            <w:tcBorders>
              <w:top w:val="single" w:sz="4" w:space="0" w:color="auto"/>
              <w:left w:val="single" w:sz="4" w:space="0" w:color="auto"/>
              <w:bottom w:val="single" w:sz="4" w:space="0" w:color="auto"/>
              <w:right w:val="single" w:sz="4" w:space="0" w:color="auto"/>
            </w:tcBorders>
          </w:tcPr>
          <w:p w:rsidR="00C42DBF" w:rsidRPr="00AF74FE" w:rsidRDefault="00C42DBF" w:rsidP="006367D1">
            <w:pPr>
              <w:spacing w:after="0" w:line="240" w:lineRule="auto"/>
              <w:jc w:val="left"/>
              <w:rPr>
                <w:b/>
                <w:bCs/>
                <w:color w:val="000000"/>
                <w:lang w:eastAsia="es-CO"/>
              </w:rPr>
            </w:pPr>
            <w:r w:rsidRPr="00AF74FE">
              <w:rPr>
                <w:b/>
                <w:bCs/>
                <w:color w:val="000000"/>
                <w:lang w:eastAsia="es-CO"/>
              </w:rPr>
              <w:t xml:space="preserve">AUTOEVALUACION </w:t>
            </w:r>
            <w:r>
              <w:rPr>
                <w:b/>
                <w:bCs/>
                <w:color w:val="000000"/>
                <w:lang w:eastAsia="es-CO"/>
              </w:rPr>
              <w:t xml:space="preserve">                    </w:t>
            </w:r>
            <w:r w:rsidRPr="00AF74FE">
              <w:rPr>
                <w:b/>
                <w:bCs/>
                <w:color w:val="000000"/>
                <w:lang w:eastAsia="es-CO"/>
              </w:rPr>
              <w:t>1. ____        2. _____      3. _____     4._______              FECHA: __________</w:t>
            </w:r>
          </w:p>
        </w:tc>
      </w:tr>
      <w:tr w:rsidR="00C42DBF" w:rsidRPr="00474288" w:rsidTr="006367D1">
        <w:trPr>
          <w:trHeight w:val="143"/>
        </w:trPr>
        <w:tc>
          <w:tcPr>
            <w:tcW w:w="873" w:type="dxa"/>
            <w:tcBorders>
              <w:top w:val="single" w:sz="4" w:space="0" w:color="auto"/>
              <w:left w:val="single" w:sz="4" w:space="0" w:color="auto"/>
              <w:bottom w:val="single" w:sz="4" w:space="0" w:color="auto"/>
              <w:right w:val="single" w:sz="4" w:space="0" w:color="auto"/>
            </w:tcBorders>
            <w:vAlign w:val="center"/>
          </w:tcPr>
          <w:p w:rsidR="00C42DBF" w:rsidRPr="00474288" w:rsidRDefault="00C42DBF" w:rsidP="006367D1">
            <w:pPr>
              <w:spacing w:after="0" w:line="240" w:lineRule="auto"/>
              <w:jc w:val="center"/>
              <w:rPr>
                <w:b/>
                <w:bCs/>
                <w:color w:val="000000"/>
                <w:sz w:val="20"/>
                <w:szCs w:val="20"/>
                <w:lang w:eastAsia="es-CO"/>
              </w:rPr>
            </w:pPr>
            <w:r w:rsidRPr="00474288">
              <w:rPr>
                <w:b/>
                <w:bCs/>
                <w:color w:val="000000"/>
                <w:sz w:val="20"/>
                <w:szCs w:val="20"/>
                <w:lang w:eastAsia="es-CO"/>
              </w:rPr>
              <w:t>FACTOR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BF" w:rsidRPr="00474288" w:rsidRDefault="00C42DBF" w:rsidP="006367D1">
            <w:pPr>
              <w:spacing w:after="0" w:line="240" w:lineRule="auto"/>
              <w:jc w:val="center"/>
              <w:rPr>
                <w:b/>
                <w:bCs/>
                <w:color w:val="000000"/>
                <w:sz w:val="20"/>
                <w:szCs w:val="20"/>
                <w:lang w:eastAsia="es-CO"/>
              </w:rPr>
            </w:pPr>
            <w:r w:rsidRPr="00474288">
              <w:rPr>
                <w:b/>
                <w:bCs/>
                <w:color w:val="000000"/>
                <w:sz w:val="20"/>
                <w:szCs w:val="20"/>
                <w:lang w:eastAsia="es-CO"/>
              </w:rPr>
              <w:t>CARACTERISTICA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42DBF" w:rsidRPr="00474288" w:rsidRDefault="00C42DBF" w:rsidP="006367D1">
            <w:pPr>
              <w:spacing w:after="0" w:line="240" w:lineRule="auto"/>
              <w:jc w:val="center"/>
              <w:rPr>
                <w:b/>
                <w:bCs/>
                <w:color w:val="000000"/>
                <w:sz w:val="20"/>
                <w:szCs w:val="20"/>
                <w:lang w:eastAsia="es-CO"/>
              </w:rPr>
            </w:pPr>
            <w:r w:rsidRPr="00474288">
              <w:rPr>
                <w:b/>
                <w:bCs/>
                <w:color w:val="000000"/>
                <w:sz w:val="20"/>
                <w:szCs w:val="20"/>
                <w:lang w:eastAsia="es-CO"/>
              </w:rPr>
              <w:t>ASPECTO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2DBF" w:rsidRPr="00474288" w:rsidRDefault="00C42DBF" w:rsidP="006367D1">
            <w:pPr>
              <w:spacing w:after="0" w:line="240" w:lineRule="auto"/>
              <w:jc w:val="center"/>
              <w:rPr>
                <w:b/>
                <w:bCs/>
                <w:color w:val="000000"/>
                <w:sz w:val="20"/>
                <w:szCs w:val="20"/>
                <w:lang w:eastAsia="es-CO"/>
              </w:rPr>
            </w:pPr>
            <w:r w:rsidRPr="00474288">
              <w:rPr>
                <w:b/>
                <w:bCs/>
                <w:color w:val="000000"/>
                <w:sz w:val="20"/>
                <w:szCs w:val="20"/>
                <w:lang w:eastAsia="es-CO"/>
              </w:rPr>
              <w:t>CALIFICACION</w:t>
            </w:r>
          </w:p>
        </w:tc>
        <w:tc>
          <w:tcPr>
            <w:tcW w:w="1276" w:type="dxa"/>
            <w:tcBorders>
              <w:top w:val="single" w:sz="4" w:space="0" w:color="auto"/>
              <w:left w:val="nil"/>
              <w:bottom w:val="single" w:sz="4" w:space="0" w:color="auto"/>
              <w:right w:val="single" w:sz="4" w:space="0" w:color="auto"/>
            </w:tcBorders>
            <w:vAlign w:val="center"/>
          </w:tcPr>
          <w:p w:rsidR="00C42DBF" w:rsidRPr="00474288" w:rsidRDefault="00C42DBF" w:rsidP="006367D1">
            <w:pPr>
              <w:spacing w:after="0" w:line="240" w:lineRule="auto"/>
              <w:jc w:val="center"/>
              <w:rPr>
                <w:b/>
                <w:bCs/>
                <w:color w:val="000000"/>
                <w:sz w:val="20"/>
                <w:szCs w:val="20"/>
                <w:lang w:eastAsia="es-CO"/>
              </w:rPr>
            </w:pPr>
            <w:r>
              <w:rPr>
                <w:b/>
                <w:bCs/>
                <w:color w:val="000000"/>
                <w:sz w:val="20"/>
                <w:szCs w:val="20"/>
                <w:lang w:eastAsia="es-CO"/>
              </w:rPr>
              <w:t>PROMEDIO X FACTOR</w:t>
            </w:r>
          </w:p>
        </w:tc>
      </w:tr>
      <w:tr w:rsidR="00C42DBF" w:rsidRPr="00AF74FE" w:rsidTr="00C42DBF">
        <w:trPr>
          <w:trHeight w:val="35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39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d) Porcentaje de los ingresos que la Institución dedica a la inversión en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28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39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e) Capacidad del programa para generar recursos externos para el apoyo a sus funciones misionales.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43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39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f) Apreciación de directivos y profesores adscritos al programa sobre la suficiencia de los recursos presupuestales de que se dispone en el mismo y sobre la ejecución presupuestal.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404"/>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39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g) Existencia de estudio de viabilidad financiera del programa, que incluya un plan básico de inversión orientado a la consolidación del Proyecto Educativo.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42"/>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39</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h) Los planes de mejoramiento del programa se soportan en un presupuesto de apropiación programada.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40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a) Manejo de los recursos físicos y financieros, en concordancia con los planes de desarrollo, los planes de mejoramiento y  el tamaño y la complejidad de la institución y del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r w:rsidRPr="00AF74FE">
              <w:rPr>
                <w:color w:val="000000"/>
                <w:lang w:eastAsia="es-CO"/>
              </w:rPr>
              <w:t> </w:t>
            </w: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b/>
                <w:bCs/>
                <w:color w:val="000000"/>
                <w:lang w:eastAsia="es-CO"/>
              </w:rPr>
            </w:pPr>
            <w:r w:rsidRPr="00AF74FE">
              <w:rPr>
                <w:b/>
                <w:bCs/>
                <w:color w:val="000000"/>
                <w:lang w:eastAsia="es-CO"/>
              </w:rPr>
              <w:t>40</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C42DBF" w:rsidRPr="00AF74FE" w:rsidRDefault="00C42DBF" w:rsidP="00C42DBF">
            <w:pPr>
              <w:spacing w:after="0" w:line="240" w:lineRule="auto"/>
              <w:rPr>
                <w:color w:val="000000"/>
                <w:lang w:eastAsia="es-CO"/>
              </w:rPr>
            </w:pPr>
            <w:r w:rsidRPr="00AF74FE">
              <w:rPr>
                <w:color w:val="000000"/>
                <w:lang w:eastAsia="es-CO"/>
              </w:rPr>
              <w:t xml:space="preserve">b) Criterios y mecanismos para la elaboración, ejecución y seguimiento del presupuesto y para la asignación de recursos físicos y financieros para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DBF" w:rsidRPr="00AF74FE" w:rsidRDefault="00C42DBF"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40</w:t>
            </w:r>
          </w:p>
        </w:tc>
        <w:tc>
          <w:tcPr>
            <w:tcW w:w="4819" w:type="dxa"/>
            <w:tcBorders>
              <w:top w:val="single" w:sz="4" w:space="0" w:color="auto"/>
              <w:left w:val="nil"/>
              <w:bottom w:val="single" w:sz="4" w:space="0" w:color="auto"/>
              <w:right w:val="single" w:sz="4" w:space="0" w:color="auto"/>
            </w:tcBorders>
            <w:shd w:val="clear" w:color="auto" w:fill="auto"/>
            <w:vAlign w:val="bottom"/>
          </w:tcPr>
          <w:p w:rsidR="00C42DBF" w:rsidRPr="00AF74FE" w:rsidRDefault="00C42DBF" w:rsidP="00C42DBF">
            <w:pPr>
              <w:spacing w:after="0" w:line="240" w:lineRule="auto"/>
              <w:rPr>
                <w:color w:val="000000"/>
                <w:lang w:eastAsia="es-CO"/>
              </w:rPr>
            </w:pPr>
            <w:r w:rsidRPr="00AF74FE">
              <w:rPr>
                <w:color w:val="000000"/>
                <w:lang w:eastAsia="es-CO"/>
              </w:rPr>
              <w:t xml:space="preserve">c) Evidencias de los controles legales y administrativos para asegurar el manejo transparente de los recursos.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40</w:t>
            </w:r>
          </w:p>
        </w:tc>
        <w:tc>
          <w:tcPr>
            <w:tcW w:w="4819" w:type="dxa"/>
            <w:tcBorders>
              <w:top w:val="single" w:sz="4" w:space="0" w:color="auto"/>
              <w:left w:val="nil"/>
              <w:bottom w:val="single" w:sz="4" w:space="0" w:color="auto"/>
              <w:right w:val="single" w:sz="4" w:space="0" w:color="auto"/>
            </w:tcBorders>
            <w:shd w:val="clear" w:color="auto" w:fill="auto"/>
            <w:vAlign w:val="bottom"/>
          </w:tcPr>
          <w:p w:rsidR="00C42DBF" w:rsidRPr="00AF74FE" w:rsidRDefault="00C42DBF" w:rsidP="00C42DBF">
            <w:pPr>
              <w:spacing w:after="0" w:line="240" w:lineRule="auto"/>
              <w:rPr>
                <w:color w:val="000000"/>
                <w:lang w:eastAsia="es-CO"/>
              </w:rPr>
            </w:pPr>
            <w:r w:rsidRPr="00AF74FE">
              <w:rPr>
                <w:color w:val="000000"/>
                <w:lang w:eastAsia="es-CO"/>
              </w:rPr>
              <w:t xml:space="preserve">d) Apreciación de directivos y profesores adscritos al programa sobre la equidad en la asignación de recursos físicos y financieros para el programa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r w:rsidR="00C42DBF" w:rsidRPr="00AF74FE" w:rsidTr="006367D1">
        <w:trPr>
          <w:trHeight w:val="320"/>
        </w:trPr>
        <w:tc>
          <w:tcPr>
            <w:tcW w:w="873" w:type="dxa"/>
            <w:tcBorders>
              <w:top w:val="single" w:sz="4" w:space="0" w:color="auto"/>
              <w:left w:val="single" w:sz="4" w:space="0" w:color="auto"/>
              <w:bottom w:val="single" w:sz="4" w:space="0" w:color="auto"/>
              <w:right w:val="single" w:sz="4" w:space="0" w:color="auto"/>
            </w:tcBorders>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b/>
                <w:bCs/>
                <w:color w:val="000000"/>
                <w:lang w:eastAsia="es-CO"/>
              </w:rPr>
            </w:pPr>
            <w:r w:rsidRPr="00AF74FE">
              <w:rPr>
                <w:b/>
                <w:bCs/>
                <w:color w:val="000000"/>
                <w:lang w:eastAsia="es-CO"/>
              </w:rPr>
              <w:t>40</w:t>
            </w:r>
          </w:p>
        </w:tc>
        <w:tc>
          <w:tcPr>
            <w:tcW w:w="4819" w:type="dxa"/>
            <w:tcBorders>
              <w:top w:val="single" w:sz="4" w:space="0" w:color="auto"/>
              <w:left w:val="nil"/>
              <w:bottom w:val="single" w:sz="4" w:space="0" w:color="auto"/>
              <w:right w:val="single" w:sz="4" w:space="0" w:color="auto"/>
            </w:tcBorders>
            <w:shd w:val="clear" w:color="auto" w:fill="auto"/>
            <w:vAlign w:val="bottom"/>
          </w:tcPr>
          <w:p w:rsidR="00C42DBF" w:rsidRPr="00AF74FE" w:rsidRDefault="00C42DBF" w:rsidP="00C42DBF">
            <w:pPr>
              <w:spacing w:after="0" w:line="240" w:lineRule="auto"/>
              <w:rPr>
                <w:color w:val="000000"/>
                <w:lang w:eastAsia="es-CO"/>
              </w:rPr>
            </w:pPr>
            <w:r w:rsidRPr="00AF74FE">
              <w:rPr>
                <w:color w:val="000000"/>
                <w:lang w:eastAsia="es-CO"/>
              </w:rPr>
              <w:t xml:space="preserve">e) En los programas de salud, donde sea pertinente, evidencia las dinámicas de administración compartida entre las Institución de Educación Superior y el Hospital Universitario o la IPS, en cuanto a convenios docentes-asistenciales y </w:t>
            </w:r>
            <w:r w:rsidRPr="00AF74FE">
              <w:rPr>
                <w:color w:val="000000"/>
                <w:lang w:eastAsia="es-CO"/>
              </w:rPr>
              <w:lastRenderedPageBreak/>
              <w:t xml:space="preserve">escenarios de prácticas, entre otros.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42DBF" w:rsidRPr="00AF74FE" w:rsidRDefault="00C42DBF" w:rsidP="006367D1">
            <w:pPr>
              <w:spacing w:after="0" w:line="240" w:lineRule="auto"/>
              <w:jc w:val="center"/>
              <w:rPr>
                <w:color w:val="000000"/>
                <w:lang w:eastAsia="es-CO"/>
              </w:rPr>
            </w:pPr>
          </w:p>
        </w:tc>
        <w:tc>
          <w:tcPr>
            <w:tcW w:w="1276" w:type="dxa"/>
            <w:tcBorders>
              <w:top w:val="single" w:sz="4" w:space="0" w:color="auto"/>
              <w:left w:val="nil"/>
              <w:bottom w:val="single" w:sz="4" w:space="0" w:color="auto"/>
              <w:right w:val="single" w:sz="4" w:space="0" w:color="auto"/>
            </w:tcBorders>
          </w:tcPr>
          <w:p w:rsidR="00C42DBF" w:rsidRPr="00AF74FE" w:rsidRDefault="00C42DBF" w:rsidP="006367D1">
            <w:pPr>
              <w:spacing w:after="0" w:line="240" w:lineRule="auto"/>
              <w:jc w:val="center"/>
              <w:rPr>
                <w:color w:val="000000"/>
                <w:lang w:eastAsia="es-CO"/>
              </w:rPr>
            </w:pPr>
          </w:p>
        </w:tc>
      </w:tr>
    </w:tbl>
    <w:p w:rsidR="00C42DBF" w:rsidRDefault="00C42DBF" w:rsidP="007F5C69"/>
    <w:sectPr w:rsidR="00C42DBF" w:rsidSect="00FE27D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7C" w:rsidRDefault="0043297C" w:rsidP="00771F0A">
      <w:pPr>
        <w:spacing w:after="0" w:line="240" w:lineRule="auto"/>
      </w:pPr>
      <w:r>
        <w:separator/>
      </w:r>
    </w:p>
  </w:endnote>
  <w:endnote w:type="continuationSeparator" w:id="0">
    <w:p w:rsidR="0043297C" w:rsidRDefault="0043297C" w:rsidP="0077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7C" w:rsidRDefault="0043297C" w:rsidP="00771F0A">
      <w:pPr>
        <w:spacing w:after="0" w:line="240" w:lineRule="auto"/>
      </w:pPr>
      <w:r>
        <w:separator/>
      </w:r>
    </w:p>
  </w:footnote>
  <w:footnote w:type="continuationSeparator" w:id="0">
    <w:p w:rsidR="0043297C" w:rsidRDefault="0043297C" w:rsidP="00771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620"/>
      <w:gridCol w:w="3059"/>
      <w:gridCol w:w="3061"/>
      <w:gridCol w:w="1620"/>
    </w:tblGrid>
    <w:tr w:rsidR="00193881" w:rsidRPr="00577503" w:rsidTr="0063683B">
      <w:trPr>
        <w:trHeight w:val="1003"/>
      </w:trPr>
      <w:tc>
        <w:tcPr>
          <w:tcW w:w="1620" w:type="dxa"/>
          <w:vMerge w:val="restart"/>
          <w:tcBorders>
            <w:top w:val="double" w:sz="4" w:space="0" w:color="auto"/>
          </w:tcBorders>
        </w:tcPr>
        <w:p w:rsidR="00193881" w:rsidRPr="00577503" w:rsidRDefault="00193881" w:rsidP="0063683B">
          <w:pPr>
            <w:pStyle w:val="Sinespaciado"/>
            <w:ind w:right="360"/>
            <w:rPr>
              <w:rFonts w:ascii="Book Antiqua" w:hAnsi="Book Antiqua" w:cs="Tahoma"/>
              <w:sz w:val="28"/>
              <w:szCs w:val="28"/>
              <w:lang w:val="es-MX"/>
            </w:rPr>
          </w:pPr>
          <w:r>
            <w:rPr>
              <w:rFonts w:ascii="Book Antiqua" w:hAnsi="Book Antiqua"/>
              <w:noProof/>
              <w:lang w:eastAsia="es-CO"/>
            </w:rPr>
            <w:drawing>
              <wp:anchor distT="0" distB="0" distL="114300" distR="114300" simplePos="0" relativeHeight="251659776" behindDoc="0" locked="0" layoutInCell="1" allowOverlap="1">
                <wp:simplePos x="0" y="0"/>
                <wp:positionH relativeFrom="column">
                  <wp:posOffset>20320</wp:posOffset>
                </wp:positionH>
                <wp:positionV relativeFrom="paragraph">
                  <wp:posOffset>114935</wp:posOffset>
                </wp:positionV>
                <wp:extent cx="857250" cy="800100"/>
                <wp:effectExtent l="19050" t="0" r="0" b="0"/>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800100"/>
                        </a:xfrm>
                        <a:prstGeom prst="rect">
                          <a:avLst/>
                        </a:prstGeom>
                        <a:noFill/>
                        <a:ln w="9525">
                          <a:noFill/>
                          <a:miter lim="800000"/>
                          <a:headEnd/>
                          <a:tailEnd/>
                        </a:ln>
                      </pic:spPr>
                    </pic:pic>
                  </a:graphicData>
                </a:graphic>
              </wp:anchor>
            </w:drawing>
          </w:r>
        </w:p>
      </w:tc>
      <w:tc>
        <w:tcPr>
          <w:tcW w:w="6120" w:type="dxa"/>
          <w:gridSpan w:val="2"/>
          <w:tcBorders>
            <w:top w:val="double" w:sz="4" w:space="0" w:color="auto"/>
          </w:tcBorders>
        </w:tcPr>
        <w:p w:rsidR="00193881" w:rsidRPr="0068390E" w:rsidRDefault="00193881" w:rsidP="00482EA8">
          <w:pPr>
            <w:pStyle w:val="Sinespaciado"/>
            <w:jc w:val="center"/>
            <w:rPr>
              <w:rFonts w:cs="Tahoma"/>
              <w:b/>
              <w:sz w:val="28"/>
              <w:szCs w:val="28"/>
              <w:lang w:val="es-MX"/>
            </w:rPr>
          </w:pPr>
          <w:r>
            <w:rPr>
              <w:rFonts w:cs="Arial"/>
              <w:b/>
              <w:bCs/>
              <w:caps/>
              <w:color w:val="000000"/>
              <w:sz w:val="28"/>
              <w:szCs w:val="28"/>
              <w:lang w:eastAsia="es-CO"/>
            </w:rPr>
            <w:t xml:space="preserve">FORMATO </w:t>
          </w:r>
          <w:r w:rsidR="00482EA8">
            <w:rPr>
              <w:rFonts w:cs="Arial"/>
              <w:b/>
              <w:bCs/>
              <w:caps/>
              <w:color w:val="000000"/>
              <w:sz w:val="28"/>
              <w:szCs w:val="28"/>
              <w:lang w:eastAsia="es-CO"/>
            </w:rPr>
            <w:t xml:space="preserve">calificacion promedio por  factor </w:t>
          </w:r>
        </w:p>
      </w:tc>
      <w:tc>
        <w:tcPr>
          <w:tcW w:w="1620" w:type="dxa"/>
          <w:vMerge w:val="restart"/>
          <w:tcBorders>
            <w:top w:val="double" w:sz="4" w:space="0" w:color="auto"/>
          </w:tcBorders>
        </w:tcPr>
        <w:p w:rsidR="00193881" w:rsidRPr="00577503" w:rsidRDefault="00193881" w:rsidP="0063683B">
          <w:pPr>
            <w:pStyle w:val="Sinespaciado"/>
            <w:rPr>
              <w:rFonts w:ascii="Book Antiqua" w:hAnsi="Book Antiqua" w:cs="Tahoma"/>
              <w:sz w:val="28"/>
              <w:szCs w:val="28"/>
              <w:lang w:val="es-MX"/>
            </w:rPr>
          </w:pPr>
          <w:r>
            <w:rPr>
              <w:rFonts w:ascii="Book Antiqua" w:hAnsi="Book Antiqua"/>
              <w:noProof/>
              <w:sz w:val="20"/>
              <w:szCs w:val="20"/>
              <w:lang w:eastAsia="es-CO"/>
            </w:rPr>
            <w:drawing>
              <wp:inline distT="0" distB="0" distL="0" distR="0">
                <wp:extent cx="790575" cy="1006298"/>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791337" cy="1007267"/>
                        </a:xfrm>
                        <a:prstGeom prst="rect">
                          <a:avLst/>
                        </a:prstGeom>
                        <a:noFill/>
                        <a:ln w="9525">
                          <a:noFill/>
                          <a:miter lim="800000"/>
                          <a:headEnd/>
                          <a:tailEnd/>
                        </a:ln>
                      </pic:spPr>
                    </pic:pic>
                  </a:graphicData>
                </a:graphic>
              </wp:inline>
            </w:drawing>
          </w:r>
        </w:p>
      </w:tc>
    </w:tr>
    <w:tr w:rsidR="00193881" w:rsidRPr="00577503" w:rsidTr="0063683B">
      <w:trPr>
        <w:trHeight w:val="528"/>
      </w:trPr>
      <w:tc>
        <w:tcPr>
          <w:tcW w:w="1620" w:type="dxa"/>
          <w:vMerge/>
          <w:tcBorders>
            <w:bottom w:val="double" w:sz="4" w:space="0" w:color="auto"/>
          </w:tcBorders>
        </w:tcPr>
        <w:p w:rsidR="00193881" w:rsidRPr="00980D4E" w:rsidRDefault="00193881" w:rsidP="0063683B">
          <w:pPr>
            <w:pStyle w:val="Piedepgina"/>
            <w:rPr>
              <w:rFonts w:ascii="Book Antiqua" w:hAnsi="Book Antiqua"/>
            </w:rPr>
          </w:pPr>
        </w:p>
      </w:tc>
      <w:tc>
        <w:tcPr>
          <w:tcW w:w="3059" w:type="dxa"/>
          <w:tcBorders>
            <w:bottom w:val="double" w:sz="4" w:space="0" w:color="auto"/>
          </w:tcBorders>
        </w:tcPr>
        <w:p w:rsidR="00193881" w:rsidRPr="009644BC" w:rsidRDefault="00193881" w:rsidP="0063683B">
          <w:pPr>
            <w:pStyle w:val="Piedepgina"/>
            <w:tabs>
              <w:tab w:val="left" w:pos="405"/>
              <w:tab w:val="center" w:pos="740"/>
            </w:tabs>
            <w:jc w:val="center"/>
            <w:rPr>
              <w:rFonts w:cs="Calibri"/>
              <w:lang w:val="es-ES"/>
            </w:rPr>
          </w:pPr>
          <w:r w:rsidRPr="006969B3">
            <w:rPr>
              <w:rFonts w:cs="Calibri"/>
            </w:rPr>
            <w:t>Código:</w:t>
          </w:r>
          <w:r>
            <w:t xml:space="preserve"> </w:t>
          </w:r>
          <w:r w:rsidR="00482EA8">
            <w:rPr>
              <w:rFonts w:cs="Calibri"/>
            </w:rPr>
            <w:t>MI-DO-FO09</w:t>
          </w:r>
        </w:p>
      </w:tc>
      <w:tc>
        <w:tcPr>
          <w:tcW w:w="3061" w:type="dxa"/>
          <w:tcBorders>
            <w:bottom w:val="double" w:sz="4" w:space="0" w:color="auto"/>
          </w:tcBorders>
          <w:vAlign w:val="center"/>
        </w:tcPr>
        <w:p w:rsidR="00193881" w:rsidRPr="00BD2D24" w:rsidRDefault="00A22D86" w:rsidP="0063683B">
          <w:pPr>
            <w:spacing w:after="0" w:line="240" w:lineRule="auto"/>
            <w:jc w:val="center"/>
            <w:rPr>
              <w:rFonts w:cs="Calibri"/>
              <w:sz w:val="20"/>
              <w:szCs w:val="20"/>
            </w:rPr>
          </w:pPr>
          <w:r>
            <w:rPr>
              <w:rFonts w:cs="Calibri"/>
              <w:sz w:val="20"/>
              <w:szCs w:val="20"/>
            </w:rPr>
            <w:t>Versión: 01</w:t>
          </w:r>
        </w:p>
      </w:tc>
      <w:tc>
        <w:tcPr>
          <w:tcW w:w="1620" w:type="dxa"/>
          <w:vMerge/>
          <w:tcBorders>
            <w:bottom w:val="double" w:sz="4" w:space="0" w:color="auto"/>
          </w:tcBorders>
        </w:tcPr>
        <w:p w:rsidR="00193881" w:rsidRPr="00980D4E" w:rsidRDefault="00193881" w:rsidP="0063683B">
          <w:pPr>
            <w:pStyle w:val="Piedepgina"/>
            <w:rPr>
              <w:rFonts w:ascii="Book Antiqua" w:hAnsi="Book Antiqua"/>
            </w:rPr>
          </w:pPr>
        </w:p>
      </w:tc>
    </w:tr>
    <w:tr w:rsidR="00193881" w:rsidRPr="00577503" w:rsidTr="0063683B">
      <w:trPr>
        <w:trHeight w:val="528"/>
      </w:trPr>
      <w:tc>
        <w:tcPr>
          <w:tcW w:w="1620" w:type="dxa"/>
          <w:vMerge/>
          <w:tcBorders>
            <w:bottom w:val="double" w:sz="4" w:space="0" w:color="auto"/>
          </w:tcBorders>
        </w:tcPr>
        <w:p w:rsidR="00193881" w:rsidRPr="00980D4E" w:rsidRDefault="00193881" w:rsidP="0063683B">
          <w:pPr>
            <w:pStyle w:val="Piedepgina"/>
            <w:rPr>
              <w:rFonts w:ascii="Book Antiqua" w:hAnsi="Book Antiqua"/>
            </w:rPr>
          </w:pPr>
        </w:p>
      </w:tc>
      <w:tc>
        <w:tcPr>
          <w:tcW w:w="3059" w:type="dxa"/>
          <w:tcBorders>
            <w:bottom w:val="double" w:sz="4" w:space="0" w:color="auto"/>
          </w:tcBorders>
        </w:tcPr>
        <w:p w:rsidR="00193881" w:rsidRPr="005101D2" w:rsidRDefault="00193881" w:rsidP="00FA5DDC">
          <w:pPr>
            <w:pStyle w:val="Piedepgina"/>
            <w:tabs>
              <w:tab w:val="left" w:pos="405"/>
              <w:tab w:val="center" w:pos="740"/>
            </w:tabs>
            <w:jc w:val="center"/>
            <w:rPr>
              <w:rFonts w:ascii="Book Antiqua" w:hAnsi="Book Antiqua"/>
              <w:i/>
              <w:color w:val="FF0000"/>
              <w:highlight w:val="yellow"/>
              <w:lang w:val="es-ES"/>
            </w:rPr>
          </w:pPr>
          <w:r>
            <w:rPr>
              <w:rFonts w:cs="Calibri"/>
            </w:rPr>
            <w:t xml:space="preserve">Aprobado: </w:t>
          </w:r>
          <w:r w:rsidR="00FA5DDC">
            <w:rPr>
              <w:rFonts w:cs="Calibri"/>
            </w:rPr>
            <w:t>23</w:t>
          </w:r>
          <w:r w:rsidR="00FA5DDC">
            <w:rPr>
              <w:rFonts w:cs="Calibri"/>
              <w:lang w:val="es-ES"/>
            </w:rPr>
            <w:t>/02/2015</w:t>
          </w:r>
        </w:p>
      </w:tc>
      <w:tc>
        <w:tcPr>
          <w:tcW w:w="3061" w:type="dxa"/>
          <w:tcBorders>
            <w:bottom w:val="double" w:sz="4" w:space="0" w:color="auto"/>
          </w:tcBorders>
        </w:tcPr>
        <w:p w:rsidR="00193881" w:rsidRPr="005101D2" w:rsidRDefault="00193881" w:rsidP="0063683B">
          <w:pPr>
            <w:spacing w:after="0" w:line="240" w:lineRule="auto"/>
            <w:jc w:val="center"/>
            <w:rPr>
              <w:rFonts w:ascii="Book Antiqua" w:hAnsi="Book Antiqua"/>
              <w:i/>
              <w:color w:val="000000"/>
              <w:sz w:val="20"/>
              <w:szCs w:val="20"/>
              <w:highlight w:val="yellow"/>
            </w:rPr>
          </w:pPr>
          <w:r w:rsidRPr="001B23F5">
            <w:rPr>
              <w:rFonts w:cs="Calibri"/>
              <w:sz w:val="20"/>
              <w:szCs w:val="20"/>
            </w:rPr>
            <w:t xml:space="preserve">Página: </w:t>
          </w:r>
          <w:r w:rsidR="00363352" w:rsidRPr="001B23F5">
            <w:rPr>
              <w:rFonts w:cs="Calibri"/>
              <w:sz w:val="20"/>
              <w:szCs w:val="20"/>
            </w:rPr>
            <w:fldChar w:fldCharType="begin"/>
          </w:r>
          <w:r w:rsidRPr="001B23F5">
            <w:rPr>
              <w:rFonts w:cs="Calibri"/>
              <w:sz w:val="20"/>
              <w:szCs w:val="20"/>
            </w:rPr>
            <w:instrText xml:space="preserve"> PAGE </w:instrText>
          </w:r>
          <w:r w:rsidR="00363352" w:rsidRPr="001B23F5">
            <w:rPr>
              <w:rFonts w:cs="Calibri"/>
              <w:sz w:val="20"/>
              <w:szCs w:val="20"/>
            </w:rPr>
            <w:fldChar w:fldCharType="separate"/>
          </w:r>
          <w:r w:rsidR="00673B76">
            <w:rPr>
              <w:rFonts w:cs="Calibri"/>
              <w:noProof/>
              <w:sz w:val="20"/>
              <w:szCs w:val="20"/>
            </w:rPr>
            <w:t>34</w:t>
          </w:r>
          <w:r w:rsidR="00363352" w:rsidRPr="001B23F5">
            <w:rPr>
              <w:rFonts w:cs="Calibri"/>
              <w:sz w:val="20"/>
              <w:szCs w:val="20"/>
            </w:rPr>
            <w:fldChar w:fldCharType="end"/>
          </w:r>
          <w:r w:rsidRPr="001B23F5">
            <w:rPr>
              <w:rFonts w:cs="Calibri"/>
              <w:sz w:val="20"/>
              <w:szCs w:val="20"/>
            </w:rPr>
            <w:t xml:space="preserve"> de </w:t>
          </w:r>
          <w:r w:rsidR="00363352" w:rsidRPr="001B23F5">
            <w:rPr>
              <w:rFonts w:cs="Calibri"/>
              <w:sz w:val="20"/>
              <w:szCs w:val="20"/>
            </w:rPr>
            <w:fldChar w:fldCharType="begin"/>
          </w:r>
          <w:r w:rsidRPr="001B23F5">
            <w:rPr>
              <w:rFonts w:cs="Calibri"/>
              <w:sz w:val="20"/>
              <w:szCs w:val="20"/>
            </w:rPr>
            <w:instrText xml:space="preserve"> NUMPAGES  </w:instrText>
          </w:r>
          <w:r w:rsidR="00363352" w:rsidRPr="001B23F5">
            <w:rPr>
              <w:rFonts w:cs="Calibri"/>
              <w:sz w:val="20"/>
              <w:szCs w:val="20"/>
            </w:rPr>
            <w:fldChar w:fldCharType="separate"/>
          </w:r>
          <w:r w:rsidR="00673B76">
            <w:rPr>
              <w:rFonts w:cs="Calibri"/>
              <w:noProof/>
              <w:sz w:val="20"/>
              <w:szCs w:val="20"/>
            </w:rPr>
            <w:t>35</w:t>
          </w:r>
          <w:r w:rsidR="00363352" w:rsidRPr="001B23F5">
            <w:rPr>
              <w:rFonts w:cs="Calibri"/>
              <w:sz w:val="20"/>
              <w:szCs w:val="20"/>
            </w:rPr>
            <w:fldChar w:fldCharType="end"/>
          </w:r>
        </w:p>
      </w:tc>
      <w:tc>
        <w:tcPr>
          <w:tcW w:w="1620" w:type="dxa"/>
          <w:vMerge/>
          <w:tcBorders>
            <w:bottom w:val="double" w:sz="4" w:space="0" w:color="auto"/>
          </w:tcBorders>
        </w:tcPr>
        <w:p w:rsidR="00193881" w:rsidRPr="00980D4E" w:rsidRDefault="00193881" w:rsidP="0063683B">
          <w:pPr>
            <w:pStyle w:val="Piedepgina"/>
            <w:rPr>
              <w:rFonts w:ascii="Book Antiqua" w:hAnsi="Book Antiqua"/>
            </w:rPr>
          </w:pPr>
        </w:p>
      </w:tc>
    </w:tr>
  </w:tbl>
  <w:p w:rsidR="008577FE" w:rsidRDefault="008577FE" w:rsidP="007F5C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82A87"/>
    <w:multiLevelType w:val="hybridMultilevel"/>
    <w:tmpl w:val="89FAA8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7DD"/>
    <w:rsid w:val="00107B0C"/>
    <w:rsid w:val="00134888"/>
    <w:rsid w:val="00193881"/>
    <w:rsid w:val="00263EEF"/>
    <w:rsid w:val="002B4585"/>
    <w:rsid w:val="00363352"/>
    <w:rsid w:val="00371D21"/>
    <w:rsid w:val="003B6248"/>
    <w:rsid w:val="0043297C"/>
    <w:rsid w:val="00474288"/>
    <w:rsid w:val="00482EA8"/>
    <w:rsid w:val="005253B6"/>
    <w:rsid w:val="00606B54"/>
    <w:rsid w:val="006200A3"/>
    <w:rsid w:val="00661410"/>
    <w:rsid w:val="00673B76"/>
    <w:rsid w:val="00694E1D"/>
    <w:rsid w:val="006E79D7"/>
    <w:rsid w:val="00744191"/>
    <w:rsid w:val="00771F0A"/>
    <w:rsid w:val="007F5C69"/>
    <w:rsid w:val="00831021"/>
    <w:rsid w:val="008577FE"/>
    <w:rsid w:val="00872FF2"/>
    <w:rsid w:val="009552FE"/>
    <w:rsid w:val="009B13B6"/>
    <w:rsid w:val="00A22D86"/>
    <w:rsid w:val="00A6037C"/>
    <w:rsid w:val="00AD41FF"/>
    <w:rsid w:val="00BC565E"/>
    <w:rsid w:val="00C36206"/>
    <w:rsid w:val="00C42DBF"/>
    <w:rsid w:val="00C87A6B"/>
    <w:rsid w:val="00CB0740"/>
    <w:rsid w:val="00E57604"/>
    <w:rsid w:val="00EE79F7"/>
    <w:rsid w:val="00EF18EB"/>
    <w:rsid w:val="00F27DC6"/>
    <w:rsid w:val="00FA5DDC"/>
    <w:rsid w:val="00FE27DD"/>
    <w:rsid w:val="00FF09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AE03C-2C1D-4050-9F64-F3BEE90A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DD"/>
    <w:pPr>
      <w:jc w:val="both"/>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1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F0A"/>
    <w:rPr>
      <w:rFonts w:ascii="Calibri" w:eastAsia="Times New Roman" w:hAnsi="Calibri" w:cs="Times New Roman"/>
    </w:rPr>
  </w:style>
  <w:style w:type="paragraph" w:styleId="Piedepgina">
    <w:name w:val="footer"/>
    <w:basedOn w:val="Normal"/>
    <w:link w:val="PiedepginaCar"/>
    <w:uiPriority w:val="99"/>
    <w:unhideWhenUsed/>
    <w:rsid w:val="00771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F0A"/>
    <w:rPr>
      <w:rFonts w:ascii="Calibri" w:eastAsia="Times New Roman" w:hAnsi="Calibri" w:cs="Times New Roman"/>
    </w:rPr>
  </w:style>
  <w:style w:type="paragraph" w:styleId="Sinespaciado">
    <w:name w:val="No Spacing"/>
    <w:uiPriority w:val="99"/>
    <w:qFormat/>
    <w:rsid w:val="00771F0A"/>
    <w:pPr>
      <w:spacing w:after="0" w:line="240" w:lineRule="auto"/>
      <w:jc w:val="both"/>
    </w:pPr>
    <w:rPr>
      <w:rFonts w:ascii="Calibri" w:eastAsia="Times New Roman" w:hAnsi="Calibri" w:cs="Times New Roman"/>
    </w:rPr>
  </w:style>
  <w:style w:type="paragraph" w:styleId="Textodeglobo">
    <w:name w:val="Balloon Text"/>
    <w:basedOn w:val="Normal"/>
    <w:link w:val="TextodegloboCar"/>
    <w:uiPriority w:val="99"/>
    <w:semiHidden/>
    <w:unhideWhenUsed/>
    <w:rsid w:val="0077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F0A"/>
    <w:rPr>
      <w:rFonts w:ascii="Tahoma" w:eastAsia="Times New Roman" w:hAnsi="Tahoma" w:cs="Tahoma"/>
      <w:sz w:val="16"/>
      <w:szCs w:val="16"/>
    </w:rPr>
  </w:style>
  <w:style w:type="paragraph" w:styleId="Textoindependiente2">
    <w:name w:val="Body Text 2"/>
    <w:basedOn w:val="Normal"/>
    <w:link w:val="Textoindependiente2Car"/>
    <w:rsid w:val="00C42DBF"/>
    <w:pPr>
      <w:spacing w:after="0" w:line="240" w:lineRule="auto"/>
    </w:pPr>
    <w:rPr>
      <w:rFonts w:ascii="Tahoma" w:hAnsi="Tahoma"/>
      <w:i/>
      <w:sz w:val="24"/>
      <w:szCs w:val="20"/>
      <w:lang w:val="es-MX" w:eastAsia="es-ES"/>
    </w:rPr>
  </w:style>
  <w:style w:type="character" w:customStyle="1" w:styleId="Textoindependiente2Car">
    <w:name w:val="Texto independiente 2 Car"/>
    <w:basedOn w:val="Fuentedeprrafopredeter"/>
    <w:link w:val="Textoindependiente2"/>
    <w:rsid w:val="00C42DBF"/>
    <w:rPr>
      <w:rFonts w:ascii="Tahoma" w:eastAsia="Times New Roman" w:hAnsi="Tahoma" w:cs="Times New Roman"/>
      <w:i/>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8890</Words>
  <Characters>48897</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Unipacifico</Company>
  <LinksUpToDate>false</LinksUpToDate>
  <CharactersWithSpaces>57672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Unipacifico</dc:creator>
  <cp:keywords/>
  <dc:description/>
  <cp:lastModifiedBy>mery jhohanna</cp:lastModifiedBy>
  <cp:revision>28</cp:revision>
  <cp:lastPrinted>2015-02-26T21:58:00Z</cp:lastPrinted>
  <dcterms:created xsi:type="dcterms:W3CDTF">2014-12-12T13:38:00Z</dcterms:created>
  <dcterms:modified xsi:type="dcterms:W3CDTF">2015-02-26T21:59:00Z</dcterms:modified>
</cp:coreProperties>
</file>