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2"/>
        <w:gridCol w:w="2268"/>
        <w:gridCol w:w="2126"/>
      </w:tblGrid>
      <w:tr w:rsidR="00124C95" w:rsidRPr="00124C95" w:rsidTr="00FC4E50">
        <w:trPr>
          <w:trHeight w:val="315"/>
        </w:trPr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4C95" w:rsidRPr="00124C95" w:rsidRDefault="00124C95" w:rsidP="00124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24C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SERVICIOS OFERTADOS SEGÚN MODALIDAD PROYECCION SOCIAL</w:t>
            </w:r>
          </w:p>
        </w:tc>
      </w:tr>
      <w:tr w:rsidR="00124C95" w:rsidRPr="00124C95" w:rsidTr="00FC4E50">
        <w:trPr>
          <w:trHeight w:val="6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24C95" w:rsidRPr="00124C95" w:rsidRDefault="00124C95" w:rsidP="00124C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24C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NOMBRE GRUPO: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24C95" w:rsidRPr="00124C95" w:rsidRDefault="00124C95" w:rsidP="00124C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24C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FACULTAD, GRUPO O DIVISION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4C95" w:rsidRPr="00124C95" w:rsidRDefault="00124C95" w:rsidP="00124C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24C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PROGRAMA: (si aplica)</w:t>
            </w:r>
          </w:p>
        </w:tc>
      </w:tr>
      <w:tr w:rsidR="00124C95" w:rsidRPr="00124C95" w:rsidTr="00FC4E50">
        <w:trPr>
          <w:trHeight w:val="6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95" w:rsidRPr="00124C95" w:rsidRDefault="00124C95" w:rsidP="00124C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24C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RESPONSABLE LIDER: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95" w:rsidRPr="00124C95" w:rsidRDefault="00124C95" w:rsidP="00124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124C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4C95" w:rsidRPr="00124C95" w:rsidRDefault="00124C95" w:rsidP="00124C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24C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CONTACTO:</w:t>
            </w:r>
            <w:r w:rsidRPr="00124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     </w:t>
            </w:r>
          </w:p>
        </w:tc>
      </w:tr>
      <w:tr w:rsidR="00124C95" w:rsidRPr="00124C95" w:rsidTr="00FC4E50">
        <w:trPr>
          <w:trHeight w:val="61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C95" w:rsidRPr="00124C95" w:rsidRDefault="00124C95" w:rsidP="00124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24C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MODALIDAD DE EXTENSION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C95" w:rsidRPr="00124C95" w:rsidRDefault="00124C95" w:rsidP="00124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24C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SERVICIOS OFERTADOS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C95" w:rsidRPr="00124C95" w:rsidRDefault="00124C95" w:rsidP="00124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24C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RECURSO HUMANO ESPECIALIZADO</w:t>
            </w:r>
          </w:p>
        </w:tc>
      </w:tr>
      <w:tr w:rsidR="00124C95" w:rsidRPr="00F3652A" w:rsidTr="00FC4E50">
        <w:trPr>
          <w:trHeight w:val="2512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95" w:rsidRPr="00F3652A" w:rsidRDefault="00124C95" w:rsidP="00124C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  <w:r w:rsidRPr="00F3652A"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  <w:t xml:space="preserve">A) </w:t>
            </w:r>
            <w:r w:rsidRPr="00F3652A">
              <w:rPr>
                <w:rFonts w:ascii="Calibri" w:eastAsia="Times New Roman" w:hAnsi="Calibri" w:cs="Times New Roman"/>
                <w:b/>
                <w:color w:val="000000"/>
                <w:szCs w:val="24"/>
                <w:lang w:eastAsia="es-CO"/>
              </w:rPr>
              <w:t>Proyección Social</w:t>
            </w:r>
            <w:r w:rsidRPr="00F3652A"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  <w:t>:                                                       Proyección social solidaria: son las acciones que emprende la Universidad del Pacifico con el objeto de procurar el desarrollo de capacidades comunitarias, sociales e institucionales específicas. Se asimila al concepto de Proyección social no remunerada ya que no genera a la Universidad excedente o Utilidad financiera; su rentabilidad es social. Se considera como proyección social solidaria las prácticas académicas y los proyectos universitarios que obedezcan a Convenios o proyectos de interés institucional de la Universidad del Pacifico y cuya gesta se elabora en consecuencia con demandas sociales internas y externas. Las prácticas tendrán tres intencionalidades 1) Docente: Su Objetivo es lograr una mayor cualificación de profesores y de estudiantes y obtener una adecuada interrelación entre los aspectos teóricos y prácticos de los distintos saberes y permitir el enriquecimiento de la docencia en los procesos curriculares, 2) Social. Consiste en desarrollar programas y proyectos que contribuyan al mejoramiento de las condiciones reales del medio, mediante la vinculación de profesores y estudiantes a esta actividad. 3) Investigativa. Busca lograr a través del desarrollo de las actividades de Proyección Social el proceso de retroalimentación en el ejercicio práctico, permitiéndole tanto al docente, al estudiante y a la comunidad aprovechar los nuevos conocimientos que se generen.</w:t>
            </w:r>
          </w:p>
          <w:p w:rsidR="00124C95" w:rsidRPr="00F3652A" w:rsidRDefault="00124C95" w:rsidP="00124C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95" w:rsidRPr="00F3652A" w:rsidRDefault="00124C95" w:rsidP="00124C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95" w:rsidRPr="00F3652A" w:rsidRDefault="00124C95" w:rsidP="00124C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</w:p>
        </w:tc>
      </w:tr>
      <w:tr w:rsidR="00124C95" w:rsidRPr="00F3652A" w:rsidTr="00FC4E50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95" w:rsidRPr="00F3652A" w:rsidRDefault="00124C95" w:rsidP="00124C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  <w:r w:rsidRPr="00F3652A"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  <w:t xml:space="preserve">B) Proyección social Remunerada: Comprende aquellas actividades de Proyección Social que dan lugar a derechos pecuniarios y por tanto la Universidad del Pacifico ofrecerá Proyección Social a través de: 1) Educación Permanente o Educación Continuada: </w:t>
            </w:r>
            <w:r w:rsidRPr="00F3652A"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  <w:lastRenderedPageBreak/>
              <w:t>Educación Continua: Actividad académica organizada, dirigida a profesionales o personas con formación práctica profesional, técnica o laboral que requieren no sólo de conocimientos teóricos o prácticos que especialicen, sino de actividades, hábitos y aptitudes para mejorar el desempeño de su trabajo. Estas actividades se desarrollarán por medio de diplomados, cursos, seminarios, talleres, pasantías, visitas, intercambios interinstitucionales, congresos o simposios, y en las modalidades presencial, semi - presencial, virtual y a distancia.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95" w:rsidRPr="00F3652A" w:rsidRDefault="00124C95" w:rsidP="00124C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4C95" w:rsidRPr="00F3652A" w:rsidRDefault="00124C95" w:rsidP="00124C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</w:p>
        </w:tc>
      </w:tr>
      <w:tr w:rsidR="00124C95" w:rsidRPr="00F3652A" w:rsidTr="00FC4E50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95" w:rsidRPr="00F3652A" w:rsidRDefault="00124C95" w:rsidP="00124C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  <w:r w:rsidRPr="00F3652A"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  <w:lastRenderedPageBreak/>
              <w:t>C) Egresados: Se denomina egresado  a quien ha aprobado como alumno regular todos los cursos y actividades que conforman su plan de estudios, quedando en condiciones de solicitar su examen final de Título o Grado o de iniciar los trámites para la obtención del Grado Académico y Título correspondiente. se encuentra  Observatorio Laboral y Educativo, Fomento Gremial etc.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95" w:rsidRPr="00F3652A" w:rsidRDefault="00124C95" w:rsidP="00124C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4C95" w:rsidRPr="00F3652A" w:rsidRDefault="00124C95" w:rsidP="00124C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</w:p>
        </w:tc>
      </w:tr>
      <w:tr w:rsidR="00124C95" w:rsidRPr="00F3652A" w:rsidTr="00FC4E50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95" w:rsidRPr="00F3652A" w:rsidRDefault="00124C95" w:rsidP="00124C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  <w:r w:rsidRPr="00F3652A"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  <w:t>D) Relaciones e Interlocución con grupos étnicos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95" w:rsidRPr="00F3652A" w:rsidRDefault="00124C95" w:rsidP="00124C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  <w:r w:rsidRPr="00F3652A"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4C95" w:rsidRPr="00F3652A" w:rsidRDefault="00124C95" w:rsidP="00124C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  <w:r w:rsidRPr="00F3652A"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  <w:t> </w:t>
            </w:r>
          </w:p>
        </w:tc>
      </w:tr>
      <w:tr w:rsidR="00124C95" w:rsidRPr="00F3652A" w:rsidTr="00FC4E50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95" w:rsidRPr="00F3652A" w:rsidRDefault="00124C95" w:rsidP="00124C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  <w:r w:rsidRPr="00F3652A"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  <w:t>E) Relaciones internacionales y de Cooperación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95" w:rsidRPr="00F3652A" w:rsidRDefault="00124C95" w:rsidP="00124C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  <w:r w:rsidRPr="00F3652A"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95" w:rsidRPr="00F3652A" w:rsidRDefault="00124C95" w:rsidP="00124C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  <w:r w:rsidRPr="00F3652A"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  <w:t> </w:t>
            </w:r>
          </w:p>
        </w:tc>
      </w:tr>
      <w:tr w:rsidR="00124C95" w:rsidRPr="00F3652A" w:rsidTr="00FC4E50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95" w:rsidRPr="00F3652A" w:rsidRDefault="00124C95" w:rsidP="00124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  <w:r w:rsidRPr="00F3652A"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  <w:t>F) Emprendimiento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95" w:rsidRPr="00F3652A" w:rsidRDefault="00124C95" w:rsidP="00124C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  <w:r w:rsidRPr="00F3652A"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95" w:rsidRPr="00F3652A" w:rsidRDefault="00124C95" w:rsidP="00124C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  <w:r w:rsidRPr="00F3652A"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  <w:t> </w:t>
            </w:r>
          </w:p>
        </w:tc>
      </w:tr>
      <w:tr w:rsidR="00124C95" w:rsidRPr="00F3652A" w:rsidTr="00FC4E50">
        <w:trPr>
          <w:trHeight w:val="52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95" w:rsidRPr="00F3652A" w:rsidRDefault="00124C95" w:rsidP="00124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  <w:r w:rsidRPr="00F3652A"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  <w:t>G) prácticas empresariales, Pasantías e Intermediación Laboral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95" w:rsidRPr="00F3652A" w:rsidRDefault="00124C95" w:rsidP="00124C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  <w:r w:rsidRPr="00F3652A"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4C95" w:rsidRPr="00F3652A" w:rsidRDefault="00124C95" w:rsidP="00124C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  <w:r w:rsidRPr="00F3652A"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  <w:t> </w:t>
            </w:r>
          </w:p>
        </w:tc>
      </w:tr>
      <w:tr w:rsidR="00124C95" w:rsidRPr="00F3652A" w:rsidTr="00FC4E50">
        <w:trPr>
          <w:trHeight w:val="315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95" w:rsidRPr="00F3652A" w:rsidRDefault="00124C95" w:rsidP="00124C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</w:p>
          <w:p w:rsidR="00FC4E50" w:rsidRPr="00F3652A" w:rsidRDefault="00FC4E50" w:rsidP="00124C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95" w:rsidRPr="00F3652A" w:rsidRDefault="00124C95" w:rsidP="00124C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95" w:rsidRPr="00F3652A" w:rsidRDefault="00124C95" w:rsidP="00124C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O"/>
              </w:rPr>
            </w:pPr>
          </w:p>
        </w:tc>
      </w:tr>
      <w:tr w:rsidR="00124C95" w:rsidRPr="00F3652A" w:rsidTr="00FC4E50">
        <w:trPr>
          <w:trHeight w:val="300"/>
        </w:trPr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95" w:rsidRPr="00F3652A" w:rsidRDefault="00124C95" w:rsidP="00124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  <w:r w:rsidRPr="00F3652A"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  <w:t>OBSERVACIONES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C95" w:rsidRPr="00F3652A" w:rsidRDefault="00124C95" w:rsidP="00124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  <w:r w:rsidRPr="00F3652A"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  <w:t> </w:t>
            </w:r>
          </w:p>
        </w:tc>
      </w:tr>
      <w:tr w:rsidR="00124C95" w:rsidRPr="00F3652A" w:rsidTr="00FC4E50">
        <w:trPr>
          <w:trHeight w:val="300"/>
        </w:trPr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4C95" w:rsidRPr="00F3652A" w:rsidRDefault="00124C95" w:rsidP="00124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C95" w:rsidRPr="00F3652A" w:rsidRDefault="00124C95" w:rsidP="00124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  <w:r w:rsidRPr="00F3652A"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  <w:t> </w:t>
            </w:r>
          </w:p>
        </w:tc>
      </w:tr>
      <w:tr w:rsidR="00124C95" w:rsidRPr="00F3652A" w:rsidTr="00FC4E50">
        <w:trPr>
          <w:trHeight w:val="315"/>
        </w:trPr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4C95" w:rsidRPr="00F3652A" w:rsidRDefault="00124C95" w:rsidP="00124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C95" w:rsidRPr="00F3652A" w:rsidRDefault="00124C95" w:rsidP="00124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  <w:r w:rsidRPr="00F3652A"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  <w:t> </w:t>
            </w:r>
          </w:p>
        </w:tc>
      </w:tr>
      <w:tr w:rsidR="00124C95" w:rsidRPr="00F3652A" w:rsidTr="00FC4E50">
        <w:trPr>
          <w:trHeight w:val="315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95" w:rsidRPr="00F3652A" w:rsidRDefault="00124C95" w:rsidP="00124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</w:p>
          <w:p w:rsidR="00FC4E50" w:rsidRPr="00F3652A" w:rsidRDefault="00FC4E50" w:rsidP="00124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</w:p>
          <w:p w:rsidR="00FC4E50" w:rsidRPr="00F3652A" w:rsidRDefault="00FC4E50" w:rsidP="00124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95" w:rsidRPr="00F3652A" w:rsidRDefault="00124C95" w:rsidP="00124C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95" w:rsidRPr="00F3652A" w:rsidRDefault="00124C95" w:rsidP="00124C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O"/>
              </w:rPr>
            </w:pPr>
          </w:p>
        </w:tc>
      </w:tr>
      <w:tr w:rsidR="00124C95" w:rsidRPr="00F3652A" w:rsidTr="00FC4E50">
        <w:trPr>
          <w:trHeight w:val="300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95" w:rsidRPr="00F3652A" w:rsidRDefault="00124C95" w:rsidP="00124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  <w:r w:rsidRPr="00F3652A"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  <w:t>FECHA DE ENTREGA: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95" w:rsidRPr="00F3652A" w:rsidRDefault="00124C95" w:rsidP="00124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  <w:r w:rsidRPr="00F3652A"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C95" w:rsidRPr="00F3652A" w:rsidRDefault="00124C95" w:rsidP="00124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  <w:r w:rsidRPr="00F3652A"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  <w:t> </w:t>
            </w:r>
          </w:p>
        </w:tc>
      </w:tr>
      <w:tr w:rsidR="00124C95" w:rsidRPr="00F3652A" w:rsidTr="00FC4E50">
        <w:trPr>
          <w:trHeight w:val="300"/>
        </w:trPr>
        <w:tc>
          <w:tcPr>
            <w:tcW w:w="4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95" w:rsidRPr="00F3652A" w:rsidRDefault="00124C95" w:rsidP="00124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szCs w:val="24"/>
                <w:lang w:eastAsia="es-CO"/>
              </w:rPr>
            </w:pPr>
            <w:r w:rsidRPr="00F3652A">
              <w:rPr>
                <w:rFonts w:ascii="Calibri" w:eastAsia="Times New Roman" w:hAnsi="Calibri" w:cs="Times New Roman"/>
                <w:color w:val="A6A6A6"/>
                <w:szCs w:val="24"/>
                <w:lang w:eastAsia="es-CO"/>
              </w:rPr>
              <w:t>DD/MM/AA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95" w:rsidRPr="00F3652A" w:rsidRDefault="00124C95" w:rsidP="00124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4C95" w:rsidRPr="00F3652A" w:rsidRDefault="00124C95" w:rsidP="00124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O"/>
              </w:rPr>
            </w:pPr>
          </w:p>
        </w:tc>
      </w:tr>
      <w:tr w:rsidR="00124C95" w:rsidRPr="00F3652A" w:rsidTr="00FC4E50">
        <w:trPr>
          <w:trHeight w:val="615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4C95" w:rsidRPr="00F3652A" w:rsidRDefault="00124C95" w:rsidP="00124C95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szCs w:val="24"/>
                <w:lang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95" w:rsidRPr="00F3652A" w:rsidRDefault="00124C95" w:rsidP="00124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s-CO"/>
              </w:rPr>
            </w:pPr>
            <w:r w:rsidRPr="00F3652A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s-CO"/>
              </w:rPr>
              <w:t>FIRMA RESPONSABLE DE LA INFORMACION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C95" w:rsidRPr="00F3652A" w:rsidRDefault="00124C95" w:rsidP="00C52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s-CO"/>
              </w:rPr>
            </w:pPr>
            <w:r w:rsidRPr="00F3652A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s-CO"/>
              </w:rPr>
              <w:t xml:space="preserve">FIRMA </w:t>
            </w:r>
          </w:p>
        </w:tc>
      </w:tr>
    </w:tbl>
    <w:p w:rsidR="00124C95" w:rsidRPr="00F3652A" w:rsidRDefault="00124C95" w:rsidP="00F3652A">
      <w:pPr>
        <w:rPr>
          <w:szCs w:val="24"/>
        </w:rPr>
      </w:pPr>
      <w:bookmarkStart w:id="0" w:name="_GoBack"/>
      <w:bookmarkEnd w:id="0"/>
    </w:p>
    <w:sectPr w:rsidR="00124C95" w:rsidRPr="00F3652A" w:rsidSect="00FC4E50">
      <w:headerReference w:type="default" r:id="rId6"/>
      <w:pgSz w:w="12240" w:h="15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A76" w:rsidRDefault="002B7A76" w:rsidP="00124C95">
      <w:pPr>
        <w:spacing w:after="0" w:line="240" w:lineRule="auto"/>
      </w:pPr>
      <w:r>
        <w:separator/>
      </w:r>
    </w:p>
  </w:endnote>
  <w:endnote w:type="continuationSeparator" w:id="0">
    <w:p w:rsidR="002B7A76" w:rsidRDefault="002B7A76" w:rsidP="0012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A76" w:rsidRDefault="002B7A76" w:rsidP="00124C95">
      <w:pPr>
        <w:spacing w:after="0" w:line="240" w:lineRule="auto"/>
      </w:pPr>
      <w:r>
        <w:separator/>
      </w:r>
    </w:p>
  </w:footnote>
  <w:footnote w:type="continuationSeparator" w:id="0">
    <w:p w:rsidR="002B7A76" w:rsidRDefault="002B7A76" w:rsidP="0012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6"/>
      <w:gridCol w:w="3212"/>
      <w:gridCol w:w="3019"/>
      <w:gridCol w:w="1518"/>
    </w:tblGrid>
    <w:tr w:rsidR="00124C95" w:rsidRPr="00577503" w:rsidTr="00AE29B8">
      <w:trPr>
        <w:trHeight w:val="1052"/>
      </w:trPr>
      <w:tc>
        <w:tcPr>
          <w:tcW w:w="838" w:type="pct"/>
          <w:vMerge w:val="restart"/>
          <w:tcBorders>
            <w:top w:val="double" w:sz="4" w:space="0" w:color="auto"/>
          </w:tcBorders>
        </w:tcPr>
        <w:p w:rsidR="00124C95" w:rsidRPr="00577503" w:rsidRDefault="00124C95" w:rsidP="00124C95">
          <w:pPr>
            <w:pStyle w:val="Sinespaciado"/>
            <w:ind w:right="360"/>
            <w:jc w:val="both"/>
            <w:rPr>
              <w:rFonts w:ascii="Book Antiqua" w:hAnsi="Book Antiqua" w:cs="Tahoma"/>
              <w:sz w:val="28"/>
              <w:szCs w:val="28"/>
              <w:lang w:val="es-MX"/>
            </w:rPr>
          </w:pPr>
          <w:r w:rsidRPr="00577503">
            <w:rPr>
              <w:rFonts w:ascii="Book Antiqua" w:hAnsi="Book Antiqua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114935</wp:posOffset>
                </wp:positionV>
                <wp:extent cx="885825" cy="918210"/>
                <wp:effectExtent l="0" t="0" r="9525" b="0"/>
                <wp:wrapTopAndBottom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43" w:type="pct"/>
          <w:gridSpan w:val="2"/>
          <w:tcBorders>
            <w:top w:val="double" w:sz="4" w:space="0" w:color="auto"/>
          </w:tcBorders>
        </w:tcPr>
        <w:p w:rsidR="00124C95" w:rsidRPr="00387F96" w:rsidRDefault="00124C95" w:rsidP="00124C95">
          <w:pPr>
            <w:pStyle w:val="Sinespaciado"/>
            <w:jc w:val="center"/>
            <w:rPr>
              <w:rFonts w:cs="Calibri"/>
              <w:b/>
              <w:sz w:val="28"/>
              <w:szCs w:val="28"/>
              <w:lang w:val="es-MX"/>
            </w:rPr>
          </w:pPr>
        </w:p>
        <w:p w:rsidR="00124C95" w:rsidRPr="00124C95" w:rsidRDefault="00124C95" w:rsidP="00124C95">
          <w:pPr>
            <w:pStyle w:val="Sinespaciado"/>
            <w:jc w:val="center"/>
            <w:rPr>
              <w:rFonts w:cs="Calibri"/>
              <w:b/>
              <w:sz w:val="24"/>
              <w:szCs w:val="24"/>
              <w:lang w:val="es-MX"/>
            </w:rPr>
          </w:pPr>
          <w:r w:rsidRPr="00124C95">
            <w:rPr>
              <w:rFonts w:cs="Calibri"/>
              <w:b/>
              <w:sz w:val="24"/>
              <w:szCs w:val="24"/>
              <w:lang w:val="es-MX"/>
            </w:rPr>
            <w:t>FORMATO SOLICITUD DE INFORMACION PARA PORTAFOLIO DE SERVICIOS</w:t>
          </w:r>
        </w:p>
      </w:tc>
      <w:tc>
        <w:tcPr>
          <w:tcW w:w="819" w:type="pct"/>
          <w:vMerge w:val="restart"/>
          <w:tcBorders>
            <w:top w:val="double" w:sz="4" w:space="0" w:color="auto"/>
          </w:tcBorders>
        </w:tcPr>
        <w:p w:rsidR="00124C95" w:rsidRPr="00577503" w:rsidRDefault="00124C95" w:rsidP="00124C95">
          <w:pPr>
            <w:pStyle w:val="Sinespaciado"/>
            <w:rPr>
              <w:rFonts w:ascii="Book Antiqua" w:hAnsi="Book Antiqua" w:cs="Tahoma"/>
              <w:sz w:val="28"/>
              <w:szCs w:val="28"/>
              <w:lang w:val="es-MX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152400</wp:posOffset>
                </wp:positionV>
                <wp:extent cx="590550" cy="96012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24C95" w:rsidRPr="00577503" w:rsidTr="00AE29B8">
      <w:trPr>
        <w:trHeight w:val="456"/>
      </w:trPr>
      <w:tc>
        <w:tcPr>
          <w:tcW w:w="838" w:type="pct"/>
          <w:vMerge/>
        </w:tcPr>
        <w:p w:rsidR="00124C95" w:rsidRPr="00577503" w:rsidRDefault="00124C95" w:rsidP="00124C95">
          <w:pPr>
            <w:pStyle w:val="Piedepgina"/>
            <w:jc w:val="both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1723" w:type="pct"/>
          <w:vAlign w:val="center"/>
        </w:tcPr>
        <w:p w:rsidR="00124C95" w:rsidRPr="000A2E1E" w:rsidRDefault="000A2E1E" w:rsidP="00124C95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cs="Calibri"/>
              <w:sz w:val="20"/>
              <w:szCs w:val="20"/>
            </w:rPr>
          </w:pPr>
          <w:r w:rsidRPr="000A2E1E">
            <w:rPr>
              <w:rFonts w:cs="Calibri"/>
              <w:sz w:val="20"/>
              <w:szCs w:val="20"/>
            </w:rPr>
            <w:t>Código: MI- PS-FO04</w:t>
          </w:r>
        </w:p>
      </w:tc>
      <w:tc>
        <w:tcPr>
          <w:tcW w:w="1620" w:type="pct"/>
          <w:vAlign w:val="center"/>
        </w:tcPr>
        <w:p w:rsidR="00124C95" w:rsidRPr="000A2E1E" w:rsidRDefault="000E1FD3" w:rsidP="00124C95">
          <w:pPr>
            <w:spacing w:after="0"/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Versión: 01</w:t>
          </w:r>
        </w:p>
      </w:tc>
      <w:tc>
        <w:tcPr>
          <w:tcW w:w="819" w:type="pct"/>
          <w:vMerge/>
        </w:tcPr>
        <w:p w:rsidR="00124C95" w:rsidRPr="00577503" w:rsidRDefault="00124C95" w:rsidP="00124C95">
          <w:pPr>
            <w:pStyle w:val="Piedepgina"/>
            <w:jc w:val="both"/>
            <w:rPr>
              <w:rFonts w:ascii="Book Antiqua" w:hAnsi="Book Antiqua"/>
              <w:sz w:val="20"/>
              <w:szCs w:val="20"/>
            </w:rPr>
          </w:pPr>
        </w:p>
      </w:tc>
    </w:tr>
    <w:tr w:rsidR="00124C95" w:rsidRPr="00577503" w:rsidTr="00AE29B8">
      <w:trPr>
        <w:trHeight w:val="397"/>
      </w:trPr>
      <w:tc>
        <w:tcPr>
          <w:tcW w:w="838" w:type="pct"/>
          <w:vMerge/>
          <w:tcBorders>
            <w:bottom w:val="double" w:sz="4" w:space="0" w:color="auto"/>
          </w:tcBorders>
        </w:tcPr>
        <w:p w:rsidR="00124C95" w:rsidRPr="00577503" w:rsidRDefault="00124C95" w:rsidP="00124C95">
          <w:pPr>
            <w:pStyle w:val="Piedepgina"/>
            <w:jc w:val="both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1723" w:type="pct"/>
          <w:tcBorders>
            <w:bottom w:val="double" w:sz="4" w:space="0" w:color="auto"/>
          </w:tcBorders>
          <w:vAlign w:val="center"/>
        </w:tcPr>
        <w:p w:rsidR="00124C95" w:rsidRPr="000A2E1E" w:rsidRDefault="00124C95" w:rsidP="00124C95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cs="Calibri"/>
              <w:sz w:val="20"/>
              <w:szCs w:val="20"/>
            </w:rPr>
          </w:pPr>
          <w:r w:rsidRPr="000A2E1E">
            <w:rPr>
              <w:rFonts w:cs="Calibri"/>
              <w:sz w:val="20"/>
              <w:szCs w:val="20"/>
            </w:rPr>
            <w:t>Aprobado:</w:t>
          </w:r>
          <w:r w:rsidR="00232FBC">
            <w:rPr>
              <w:rFonts w:cs="Calibri"/>
              <w:sz w:val="20"/>
              <w:szCs w:val="20"/>
            </w:rPr>
            <w:t xml:space="preserve"> 29/05</w:t>
          </w:r>
          <w:r w:rsidR="00FC4E50" w:rsidRPr="000A2E1E">
            <w:rPr>
              <w:rFonts w:cs="Calibri"/>
              <w:sz w:val="20"/>
              <w:szCs w:val="20"/>
            </w:rPr>
            <w:t>/2015</w:t>
          </w:r>
        </w:p>
      </w:tc>
      <w:tc>
        <w:tcPr>
          <w:tcW w:w="1620" w:type="pct"/>
          <w:tcBorders>
            <w:bottom w:val="double" w:sz="4" w:space="0" w:color="auto"/>
          </w:tcBorders>
          <w:vAlign w:val="center"/>
        </w:tcPr>
        <w:p w:rsidR="00124C95" w:rsidRPr="000A2E1E" w:rsidRDefault="00124C95" w:rsidP="00124C95">
          <w:pPr>
            <w:spacing w:after="0" w:line="240" w:lineRule="auto"/>
            <w:jc w:val="center"/>
            <w:rPr>
              <w:rFonts w:cs="Calibri"/>
              <w:sz w:val="20"/>
              <w:szCs w:val="20"/>
            </w:rPr>
          </w:pPr>
          <w:r w:rsidRPr="000A2E1E">
            <w:rPr>
              <w:rFonts w:cs="Calibri"/>
              <w:sz w:val="20"/>
              <w:szCs w:val="20"/>
            </w:rPr>
            <w:t xml:space="preserve">Página: </w:t>
          </w:r>
          <w:r w:rsidRPr="000A2E1E">
            <w:rPr>
              <w:rFonts w:cs="Calibri"/>
              <w:sz w:val="20"/>
              <w:szCs w:val="20"/>
            </w:rPr>
            <w:fldChar w:fldCharType="begin"/>
          </w:r>
          <w:r w:rsidRPr="000A2E1E">
            <w:rPr>
              <w:rFonts w:cs="Calibri"/>
              <w:sz w:val="20"/>
              <w:szCs w:val="20"/>
            </w:rPr>
            <w:instrText xml:space="preserve"> PAGE </w:instrText>
          </w:r>
          <w:r w:rsidRPr="000A2E1E">
            <w:rPr>
              <w:rFonts w:cs="Calibri"/>
              <w:sz w:val="20"/>
              <w:szCs w:val="20"/>
            </w:rPr>
            <w:fldChar w:fldCharType="separate"/>
          </w:r>
          <w:r w:rsidR="00F3652A">
            <w:rPr>
              <w:rFonts w:cs="Calibri"/>
              <w:noProof/>
              <w:sz w:val="20"/>
              <w:szCs w:val="20"/>
            </w:rPr>
            <w:t>2</w:t>
          </w:r>
          <w:r w:rsidRPr="000A2E1E">
            <w:rPr>
              <w:rFonts w:cs="Calibri"/>
              <w:sz w:val="20"/>
              <w:szCs w:val="20"/>
            </w:rPr>
            <w:fldChar w:fldCharType="end"/>
          </w:r>
          <w:r w:rsidRPr="000A2E1E">
            <w:rPr>
              <w:rFonts w:cs="Calibri"/>
              <w:sz w:val="20"/>
              <w:szCs w:val="20"/>
            </w:rPr>
            <w:t xml:space="preserve"> de </w:t>
          </w:r>
          <w:r w:rsidRPr="000A2E1E">
            <w:rPr>
              <w:rFonts w:cs="Calibri"/>
              <w:sz w:val="20"/>
              <w:szCs w:val="20"/>
            </w:rPr>
            <w:fldChar w:fldCharType="begin"/>
          </w:r>
          <w:r w:rsidRPr="000A2E1E">
            <w:rPr>
              <w:rFonts w:cs="Calibri"/>
              <w:sz w:val="20"/>
              <w:szCs w:val="20"/>
            </w:rPr>
            <w:instrText xml:space="preserve"> NUMPAGES  </w:instrText>
          </w:r>
          <w:r w:rsidRPr="000A2E1E">
            <w:rPr>
              <w:rFonts w:cs="Calibri"/>
              <w:sz w:val="20"/>
              <w:szCs w:val="20"/>
            </w:rPr>
            <w:fldChar w:fldCharType="separate"/>
          </w:r>
          <w:r w:rsidR="00F3652A">
            <w:rPr>
              <w:rFonts w:cs="Calibri"/>
              <w:noProof/>
              <w:sz w:val="20"/>
              <w:szCs w:val="20"/>
            </w:rPr>
            <w:t>2</w:t>
          </w:r>
          <w:r w:rsidRPr="000A2E1E">
            <w:rPr>
              <w:rFonts w:cs="Calibri"/>
              <w:sz w:val="20"/>
              <w:szCs w:val="20"/>
            </w:rPr>
            <w:fldChar w:fldCharType="end"/>
          </w:r>
        </w:p>
      </w:tc>
      <w:tc>
        <w:tcPr>
          <w:tcW w:w="819" w:type="pct"/>
          <w:vMerge/>
          <w:tcBorders>
            <w:bottom w:val="double" w:sz="4" w:space="0" w:color="auto"/>
          </w:tcBorders>
        </w:tcPr>
        <w:p w:rsidR="00124C95" w:rsidRPr="00577503" w:rsidRDefault="00124C95" w:rsidP="00124C95">
          <w:pPr>
            <w:pStyle w:val="Piedepgina"/>
            <w:jc w:val="both"/>
            <w:rPr>
              <w:rFonts w:ascii="Book Antiqua" w:hAnsi="Book Antiqua"/>
              <w:sz w:val="20"/>
              <w:szCs w:val="20"/>
            </w:rPr>
          </w:pPr>
        </w:p>
      </w:tc>
    </w:tr>
  </w:tbl>
  <w:p w:rsidR="00124C95" w:rsidRDefault="00124C95" w:rsidP="00124C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95"/>
    <w:rsid w:val="000A2E1E"/>
    <w:rsid w:val="000E1FD3"/>
    <w:rsid w:val="00124C95"/>
    <w:rsid w:val="00232FBC"/>
    <w:rsid w:val="002B7A76"/>
    <w:rsid w:val="004A1EC9"/>
    <w:rsid w:val="00696388"/>
    <w:rsid w:val="008B663E"/>
    <w:rsid w:val="009050D6"/>
    <w:rsid w:val="00AA3143"/>
    <w:rsid w:val="00AC3358"/>
    <w:rsid w:val="00B62187"/>
    <w:rsid w:val="00C52A60"/>
    <w:rsid w:val="00D01F8A"/>
    <w:rsid w:val="00ED78DC"/>
    <w:rsid w:val="00F3652A"/>
    <w:rsid w:val="00F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7FAA9B-7036-497A-B6D1-A4ECCDC6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24C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24C95"/>
  </w:style>
  <w:style w:type="paragraph" w:styleId="Piedepgina">
    <w:name w:val="footer"/>
    <w:basedOn w:val="Normal"/>
    <w:link w:val="PiedepginaCar"/>
    <w:uiPriority w:val="99"/>
    <w:unhideWhenUsed/>
    <w:rsid w:val="00124C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C95"/>
  </w:style>
  <w:style w:type="paragraph" w:styleId="Sinespaciado">
    <w:name w:val="No Spacing"/>
    <w:uiPriority w:val="99"/>
    <w:qFormat/>
    <w:rsid w:val="00124C95"/>
    <w:pPr>
      <w:spacing w:after="0" w:line="240" w:lineRule="auto"/>
    </w:pPr>
    <w:rPr>
      <w:rFonts w:ascii="Calibri" w:eastAsia="Times New Roman" w:hAnsi="Calibri" w:cs="Times New Roman"/>
    </w:rPr>
  </w:style>
  <w:style w:type="paragraph" w:styleId="Prrafodelista">
    <w:name w:val="List Paragraph"/>
    <w:basedOn w:val="Normal"/>
    <w:uiPriority w:val="34"/>
    <w:qFormat/>
    <w:rsid w:val="00124C95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124C95"/>
    <w:pPr>
      <w:spacing w:after="0" w:line="240" w:lineRule="auto"/>
      <w:jc w:val="both"/>
    </w:pPr>
    <w:rPr>
      <w:rFonts w:ascii="Tahoma" w:eastAsia="Times New Roman" w:hAnsi="Tahoma" w:cs="Times New Roman"/>
      <w:i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24C95"/>
    <w:rPr>
      <w:rFonts w:ascii="Tahoma" w:eastAsia="Times New Roman" w:hAnsi="Tahoma" w:cs="Times New Roman"/>
      <w:i/>
      <w:sz w:val="24"/>
      <w:szCs w:val="20"/>
      <w:lang w:val="es-MX" w:eastAsia="es-ES"/>
    </w:rPr>
  </w:style>
  <w:style w:type="paragraph" w:customStyle="1" w:styleId="Default">
    <w:name w:val="Default"/>
    <w:uiPriority w:val="99"/>
    <w:rsid w:val="00124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AuxPlaneacion3</dc:creator>
  <cp:keywords/>
  <dc:description/>
  <cp:lastModifiedBy>mery jhohanna</cp:lastModifiedBy>
  <cp:revision>3</cp:revision>
  <dcterms:created xsi:type="dcterms:W3CDTF">2015-07-08T20:35:00Z</dcterms:created>
  <dcterms:modified xsi:type="dcterms:W3CDTF">2015-07-08T20:36:00Z</dcterms:modified>
</cp:coreProperties>
</file>